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0D02D4B" w:rsidP="5632A5E4" w:rsidRDefault="10D02D4B" w14:paraId="064B5D91" w14:textId="1244ED5B">
      <w:pPr>
        <w:pStyle w:val="Normal"/>
        <w:ind w:left="2880" w:firstLine="720"/>
      </w:pPr>
      <w:r w:rsidR="10D02D4B">
        <w:drawing>
          <wp:inline wp14:editId="760153DF" wp14:anchorId="1E88A8E0">
            <wp:extent cx="876300" cy="723900"/>
            <wp:effectExtent l="0" t="0" r="0" b="0"/>
            <wp:docPr id="18285739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1860116b424ce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6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4046B45" w14:paraId="29C2B11D" wp14:textId="4088BDD7">
      <w:pPr>
        <w:ind w:left="2160" w:firstLine="720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</w:pPr>
      <w:r w:rsidRPr="6CFDD2CC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Activity: “</w:t>
      </w:r>
      <w:r w:rsidRPr="6CFDD2CC" w:rsidR="1905B9D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Who’s That”</w:t>
      </w:r>
    </w:p>
    <w:p xmlns:wp14="http://schemas.microsoft.com/office/word/2010/wordml" w:rsidP="64046B45" w14:paraId="55B4F732" wp14:textId="003ED6D4">
      <w:pPr>
        <w:ind w:left="0" w:firstLine="0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CFDD2CC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Developmental Focus Area: </w:t>
      </w:r>
      <w:r w:rsidRPr="6CFDD2CC" w:rsidR="61AEF286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Language and Literacy</w:t>
      </w:r>
      <w:r w:rsidRPr="6CFDD2CC" w:rsidR="434D69D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  </w:t>
      </w:r>
      <w:r w:rsidRPr="6CFDD2CC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Infant +toddlers (1-2)</w:t>
      </w:r>
    </w:p>
    <w:p w:rsidR="34E9BC09" w:rsidP="6CFDD2CC" w:rsidRDefault="34E9BC09" w14:paraId="7F87FC31" w14:textId="7DAB49F3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CFDD2CC" w:rsidR="34E9BC0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Children understand language before being able to </w:t>
      </w:r>
      <w:r w:rsidRPr="6CFDD2CC" w:rsidR="23E5C0A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express their feelings and </w:t>
      </w:r>
      <w:r w:rsidRPr="6CFDD2CC" w:rsidR="20738ED0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themselves</w:t>
      </w:r>
      <w:r w:rsidRPr="6CFDD2CC" w:rsidR="23E5C0A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CFDD2CC" w:rsidR="301BB6D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initially</w:t>
      </w:r>
      <w:r w:rsidRPr="6CFDD2CC" w:rsidR="23E5C0A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your child will be able to answer yes or no questions. You will observe </w:t>
      </w:r>
      <w:r w:rsidRPr="6CFDD2CC" w:rsidR="0E71698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your child</w:t>
      </w:r>
      <w:r w:rsidRPr="6CFDD2CC" w:rsidR="641DBE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answering you with yes no and one worded </w:t>
      </w:r>
      <w:r w:rsidRPr="6CFDD2CC" w:rsidR="641DBE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response’s</w:t>
      </w:r>
      <w:r w:rsidRPr="6CFDD2CC" w:rsidR="641DBE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.</w:t>
      </w:r>
    </w:p>
    <w:p xmlns:wp14="http://schemas.microsoft.com/office/word/2010/wordml" w:rsidP="72680F42" w14:paraId="474C8BBB" wp14:textId="34DED189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CFDD2CC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See our Family Resource- </w:t>
      </w:r>
      <w:r w:rsidRPr="6CFDD2CC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“</w:t>
      </w:r>
      <w:r w:rsidRPr="6CFDD2CC" w:rsidR="7C96C1D1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Who’s That</w:t>
      </w:r>
      <w:r w:rsidRPr="6CFDD2CC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”</w:t>
      </w:r>
      <w:r w:rsidRPr="6CFDD2CC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for details on this activity.</w:t>
      </w:r>
    </w:p>
    <w:p xmlns:wp14="http://schemas.microsoft.com/office/word/2010/wordml" w:rsidP="64046B45" w14:paraId="2A866370" wp14:textId="6318500B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CFDD2CC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Online Resource- Visit</w:t>
      </w:r>
      <w:hyperlink r:id="R237b196a6c874980">
        <w:r w:rsidRPr="6CFDD2CC" w:rsidR="0F4456EC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https://www.nytimes.com/2018/10/29/well/family/how-children-learn-to-recognize-faces.html</w:t>
        </w:r>
      </w:hyperlink>
      <w:r w:rsidRPr="6CFDD2CC" w:rsidR="11AFE01F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</w:t>
      </w:r>
      <w:r w:rsidRPr="6CFDD2CC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for further information</w:t>
      </w:r>
      <w:r w:rsidRPr="6CFDD2CC" w:rsidR="5E7E53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on how your child recognizes faces and people!</w:t>
      </w:r>
    </w:p>
    <w:p xmlns:wp14="http://schemas.microsoft.com/office/word/2010/wordml" w:rsidP="64046B45" w14:paraId="6934D557" wp14:textId="416E121C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72680F42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***Please remember to read aloud to your child daily. We recommend reading a minimum of 3 hours a week with your child.</w:t>
      </w:r>
    </w:p>
    <w:p xmlns:wp14="http://schemas.microsoft.com/office/word/2010/wordml" w:rsidP="64046B45" w14:paraId="2B2C546F" wp14:textId="4B319A63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 PAL letters are developed to support your child’s academic/social emotional progress and related to the programs School Readiness goals.</w:t>
      </w:r>
    </w:p>
    <w:p xmlns:wp14="http://schemas.microsoft.com/office/word/2010/wordml" w:rsidP="64046B45" w14:paraId="21002074" wp14:textId="14A23E27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Child’s Name: _______________________Parent </w:t>
      </w:r>
      <w:proofErr w:type="gramStart"/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Name :</w:t>
      </w:r>
      <w:proofErr w:type="gramEnd"/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_____________________________</w:t>
      </w:r>
    </w:p>
    <w:p xmlns:wp14="http://schemas.microsoft.com/office/word/2010/wordml" w:rsidP="64046B45" w14:paraId="53BCE30A" wp14:textId="5A26E613" w14:noSpellErr="1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Rate this activity from 1-5, circle your rating (5= highest rating):</w:t>
      </w: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1 2 3 4 5</w:t>
      </w:r>
    </w:p>
    <w:p xmlns:wp14="http://schemas.microsoft.com/office/word/2010/wordml" w:rsidP="64046B45" w14:paraId="7C7B6B7B" wp14:textId="16A45155">
      <w:pPr>
        <w:pStyle w:val="Normal"/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 xml:space="preserve">Comments about </w:t>
      </w:r>
      <w:proofErr w:type="gramStart"/>
      <w:r w:rsidRPr="64046B45" w:rsidR="794D3727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The</w:t>
      </w:r>
      <w:proofErr w:type="gramEnd"/>
      <w:r w:rsidRPr="64046B45" w:rsidR="794D3727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 xml:space="preserve"> activity PROVIDE </w:t>
      </w:r>
      <w:r w:rsidRPr="64046B45" w:rsidR="52FFE528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EXAMPLE</w:t>
      </w:r>
    </w:p>
    <w:p xmlns:wp14="http://schemas.microsoft.com/office/word/2010/wordml" w:rsidP="64046B45" w14:paraId="5CBC4CD9" wp14:textId="2E05FD1C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_</w:t>
      </w: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_______________________________________</w:t>
      </w:r>
    </w:p>
    <w:p xmlns:wp14="http://schemas.microsoft.com/office/word/2010/wordml" w:rsidP="64046B45" w14:paraId="7E2697EB" wp14:textId="6A5F95BC" w14:noSpellErr="1">
      <w:pPr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I agree that completing the at home activity and reading aloud to my child is equivalent to four hours volunteer time for the week.</w:t>
      </w:r>
    </w:p>
    <w:p xmlns:wp14="http://schemas.microsoft.com/office/word/2010/wordml" w:rsidP="64046B45" w14:paraId="329297B2" wp14:textId="6C3512F6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Parent’s Signature: ___________________________ Date:</w:t>
      </w: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_______________</w:t>
      </w:r>
    </w:p>
    <w:p xmlns:wp14="http://schemas.microsoft.com/office/word/2010/wordml" w:rsidP="64046B45" w14:paraId="2C078E63" wp14:textId="6B0C13E3">
      <w:pPr>
        <w:pStyle w:val="Normal"/>
        <w:rPr>
          <w:rFonts w:ascii="Century" w:hAnsi="Century" w:eastAsia="Century" w:cs="Century"/>
          <w:b w:val="1"/>
          <w:bCs w:val="1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76EB571"/>
  <w15:docId w15:val="{ae48a1af-9fa0-42d0-bb4b-70886bedc40d}"/>
  <w:rsids>
    <w:rsidRoot w:val="176EB571"/>
    <w:rsid w:val="0028EDA1"/>
    <w:rsid w:val="0147FFDE"/>
    <w:rsid w:val="01571B39"/>
    <w:rsid w:val="02F248A8"/>
    <w:rsid w:val="04C5A28C"/>
    <w:rsid w:val="04F711F3"/>
    <w:rsid w:val="051C7003"/>
    <w:rsid w:val="05BFE19A"/>
    <w:rsid w:val="08635AEB"/>
    <w:rsid w:val="08FAE2D6"/>
    <w:rsid w:val="0A603299"/>
    <w:rsid w:val="0BAC5D4F"/>
    <w:rsid w:val="0C253E26"/>
    <w:rsid w:val="0DAC0358"/>
    <w:rsid w:val="0E716989"/>
    <w:rsid w:val="0F3AE342"/>
    <w:rsid w:val="0F4456EC"/>
    <w:rsid w:val="10D02D4B"/>
    <w:rsid w:val="118A845C"/>
    <w:rsid w:val="11AFE01F"/>
    <w:rsid w:val="11EEE603"/>
    <w:rsid w:val="12AFA912"/>
    <w:rsid w:val="12E416F6"/>
    <w:rsid w:val="136EA3E7"/>
    <w:rsid w:val="1450716A"/>
    <w:rsid w:val="1453C8C6"/>
    <w:rsid w:val="14642795"/>
    <w:rsid w:val="14B469E0"/>
    <w:rsid w:val="170B8206"/>
    <w:rsid w:val="176EB571"/>
    <w:rsid w:val="187121F0"/>
    <w:rsid w:val="1905B9DC"/>
    <w:rsid w:val="1C167730"/>
    <w:rsid w:val="1CDE79A9"/>
    <w:rsid w:val="1EDAC038"/>
    <w:rsid w:val="20532426"/>
    <w:rsid w:val="20738ED0"/>
    <w:rsid w:val="2105E73F"/>
    <w:rsid w:val="23E5C0AE"/>
    <w:rsid w:val="2434F01F"/>
    <w:rsid w:val="26228ED7"/>
    <w:rsid w:val="26DD62E6"/>
    <w:rsid w:val="28214AF6"/>
    <w:rsid w:val="2B2F8FCB"/>
    <w:rsid w:val="2CC21423"/>
    <w:rsid w:val="2E1FF1BA"/>
    <w:rsid w:val="2EA5256A"/>
    <w:rsid w:val="2F0B422A"/>
    <w:rsid w:val="2FA47F57"/>
    <w:rsid w:val="301BB6DB"/>
    <w:rsid w:val="313DE522"/>
    <w:rsid w:val="334885F0"/>
    <w:rsid w:val="34369642"/>
    <w:rsid w:val="34E9BC09"/>
    <w:rsid w:val="354640F6"/>
    <w:rsid w:val="356FBB1A"/>
    <w:rsid w:val="37DE5632"/>
    <w:rsid w:val="387825B8"/>
    <w:rsid w:val="3BD3DB56"/>
    <w:rsid w:val="3C47389D"/>
    <w:rsid w:val="3D0669A1"/>
    <w:rsid w:val="3FCCD233"/>
    <w:rsid w:val="41C9165D"/>
    <w:rsid w:val="434D69D2"/>
    <w:rsid w:val="43916256"/>
    <w:rsid w:val="447F5821"/>
    <w:rsid w:val="4515C545"/>
    <w:rsid w:val="4726CAB9"/>
    <w:rsid w:val="4AB2CF1A"/>
    <w:rsid w:val="4F9162C9"/>
    <w:rsid w:val="526E1F7D"/>
    <w:rsid w:val="52FFE528"/>
    <w:rsid w:val="53EA61F3"/>
    <w:rsid w:val="5632A5E4"/>
    <w:rsid w:val="56EA872F"/>
    <w:rsid w:val="574BCCE5"/>
    <w:rsid w:val="57B5075A"/>
    <w:rsid w:val="5B50F024"/>
    <w:rsid w:val="5C95E754"/>
    <w:rsid w:val="5D8BB8B0"/>
    <w:rsid w:val="5DCD34DD"/>
    <w:rsid w:val="5E7E5332"/>
    <w:rsid w:val="5F273A65"/>
    <w:rsid w:val="5FA52F2E"/>
    <w:rsid w:val="602E64D1"/>
    <w:rsid w:val="60693234"/>
    <w:rsid w:val="61931105"/>
    <w:rsid w:val="61AEF286"/>
    <w:rsid w:val="61C24C97"/>
    <w:rsid w:val="62414A0F"/>
    <w:rsid w:val="63477EE5"/>
    <w:rsid w:val="63C17883"/>
    <w:rsid w:val="64046B45"/>
    <w:rsid w:val="641DBE4A"/>
    <w:rsid w:val="66F0D8CA"/>
    <w:rsid w:val="6710B83D"/>
    <w:rsid w:val="67E012D1"/>
    <w:rsid w:val="6827D7F8"/>
    <w:rsid w:val="683E61C4"/>
    <w:rsid w:val="6A38E3FE"/>
    <w:rsid w:val="6CFDD2CC"/>
    <w:rsid w:val="6FA94863"/>
    <w:rsid w:val="70607B41"/>
    <w:rsid w:val="72680F42"/>
    <w:rsid w:val="733D5944"/>
    <w:rsid w:val="77C28E45"/>
    <w:rsid w:val="78DD85A6"/>
    <w:rsid w:val="794D3727"/>
    <w:rsid w:val="7A42EDF4"/>
    <w:rsid w:val="7BEBA174"/>
    <w:rsid w:val="7C96C1D1"/>
    <w:rsid w:val="7CA8FAFD"/>
    <w:rsid w:val="7E7DD1A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281860116b424ce9" /><Relationship Type="http://schemas.openxmlformats.org/officeDocument/2006/relationships/hyperlink" Target="https://www.nytimes.com/2018/10/29/well/family/how-children-learn-to-recognize-faces.html" TargetMode="External" Id="R237b196a6c8749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2020-05-13T18:56:45.6134677Z</dcterms:created>
  <dcterms:modified xsi:type="dcterms:W3CDTF">2020-06-19T15:00:48.3453299Z</dcterms:modified>
  <dc:creator>Courtney Wolfe</dc:creator>
  <lastModifiedBy>Courtney Wolfe</lastModifiedBy>
</coreProperties>
</file>