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4A95C25" w:rsidP="3A809CA0" w:rsidRDefault="74A95C25" w14:paraId="76E482AF" w14:textId="7C21B027">
      <w:pPr>
        <w:pStyle w:val="Normal"/>
        <w:spacing w:after="200" w:line="276" w:lineRule="auto"/>
        <w:jc w:val="center"/>
      </w:pPr>
      <w:r w:rsidR="74A95C25">
        <w:drawing>
          <wp:inline wp14:editId="1480A774" wp14:anchorId="1E75746A">
            <wp:extent cx="771525" cy="723900"/>
            <wp:effectExtent l="0" t="0" r="0" b="0"/>
            <wp:docPr id="1667816838" name="" title=""/>
            <wp:cNvGraphicFramePr>
              <a:graphicFrameLocks noChangeAspect="1"/>
            </wp:cNvGraphicFramePr>
            <a:graphic>
              <a:graphicData uri="http://schemas.openxmlformats.org/drawingml/2006/picture">
                <pic:pic>
                  <pic:nvPicPr>
                    <pic:cNvPr id="0" name=""/>
                    <pic:cNvPicPr/>
                  </pic:nvPicPr>
                  <pic:blipFill>
                    <a:blip r:embed="R78a927fc2135497b">
                      <a:extLst>
                        <a:ext xmlns:a="http://schemas.openxmlformats.org/drawingml/2006/main" uri="{28A0092B-C50C-407E-A947-70E740481C1C}">
                          <a14:useLocalDpi val="0"/>
                        </a:ext>
                      </a:extLst>
                    </a:blip>
                    <a:stretch>
                      <a:fillRect/>
                    </a:stretch>
                  </pic:blipFill>
                  <pic:spPr>
                    <a:xfrm>
                      <a:off x="0" y="0"/>
                      <a:ext cx="771525" cy="723900"/>
                    </a:xfrm>
                    <a:prstGeom prst="rect">
                      <a:avLst/>
                    </a:prstGeom>
                  </pic:spPr>
                </pic:pic>
              </a:graphicData>
            </a:graphic>
          </wp:inline>
        </w:drawing>
      </w:r>
    </w:p>
    <w:p w:rsidR="74A95C25" w:rsidP="3A809CA0" w:rsidRDefault="74A95C25" w14:paraId="56854A17" w14:textId="21875847">
      <w:pPr>
        <w:spacing w:after="200" w:line="276" w:lineRule="auto"/>
        <w:jc w:val="center"/>
        <w:rPr>
          <w:rFonts w:ascii="Century Gothic" w:hAnsi="Century Gothic" w:eastAsia="Century Gothic" w:cs="Century Gothic"/>
          <w:noProof w:val="0"/>
          <w:sz w:val="24"/>
          <w:szCs w:val="24"/>
          <w:lang w:val="en-US"/>
        </w:rPr>
      </w:pPr>
      <w:r w:rsidRPr="3A809CA0" w:rsidR="74A95C25">
        <w:rPr>
          <w:rFonts w:ascii="Century Gothic" w:hAnsi="Century Gothic" w:eastAsia="Century Gothic" w:cs="Century Gothic"/>
          <w:b w:val="1"/>
          <w:bCs w:val="1"/>
          <w:noProof w:val="0"/>
          <w:sz w:val="24"/>
          <w:szCs w:val="24"/>
          <w:u w:val="single"/>
          <w:lang w:val="en-US"/>
        </w:rPr>
        <w:t>Activity: Extra Energy</w:t>
      </w:r>
    </w:p>
    <w:p w:rsidR="3A809CA0" w:rsidP="3A809CA0" w:rsidRDefault="3A809CA0" w14:paraId="6CD4EA67" w14:textId="6ADBE6C8">
      <w:pPr>
        <w:pStyle w:val="Normal"/>
        <w:spacing w:after="200" w:line="276" w:lineRule="auto"/>
        <w:jc w:val="center"/>
      </w:pPr>
    </w:p>
    <w:p w:rsidR="45600A14" w:rsidP="3A809CA0" w:rsidRDefault="45600A14" w14:paraId="522FE924" w14:textId="2AF07BB5">
      <w:pPr>
        <w:spacing w:after="200" w:line="276" w:lineRule="auto"/>
        <w:jc w:val="center"/>
        <w:rPr>
          <w:rFonts w:ascii="Century Gothic" w:hAnsi="Century Gothic" w:eastAsia="Century Gothic" w:cs="Century Gothic"/>
          <w:noProof w:val="0"/>
          <w:sz w:val="24"/>
          <w:szCs w:val="24"/>
          <w:lang w:val="en-US"/>
        </w:rPr>
      </w:pPr>
      <w:r w:rsidRPr="3A809CA0" w:rsidR="45600A14">
        <w:rPr>
          <w:rFonts w:ascii="Century Gothic" w:hAnsi="Century Gothic" w:eastAsia="Century Gothic" w:cs="Century Gothic"/>
          <w:b w:val="1"/>
          <w:bCs w:val="1"/>
          <w:noProof w:val="0"/>
          <w:sz w:val="24"/>
          <w:szCs w:val="24"/>
          <w:lang w:val="en-US"/>
        </w:rPr>
        <w:t>Developmental Focus Area: Physical         Age:</w:t>
      </w:r>
      <w:r w:rsidRPr="3A809CA0" w:rsidR="45600A14">
        <w:rPr>
          <w:rFonts w:ascii="Times New Roman" w:hAnsi="Times New Roman" w:eastAsia="Times New Roman" w:cs="Times New Roman"/>
          <w:b w:val="1"/>
          <w:bCs w:val="1"/>
          <w:noProof w:val="0"/>
          <w:sz w:val="26"/>
          <w:szCs w:val="26"/>
          <w:lang w:val="en-US"/>
        </w:rPr>
        <w:t xml:space="preserve"> </w:t>
      </w:r>
      <w:r w:rsidRPr="3A809CA0" w:rsidR="45600A14">
        <w:rPr>
          <w:rFonts w:ascii="Century Gothic" w:hAnsi="Century Gothic" w:eastAsia="Century Gothic" w:cs="Century Gothic"/>
          <w:b w:val="1"/>
          <w:bCs w:val="1"/>
          <w:noProof w:val="0"/>
          <w:sz w:val="24"/>
          <w:szCs w:val="24"/>
          <w:lang w:val="en-US"/>
        </w:rPr>
        <w:t xml:space="preserve">  Infant +toddlers (1-2)</w:t>
      </w:r>
    </w:p>
    <w:p w:rsidR="45600A14" w:rsidP="3A809CA0" w:rsidRDefault="45600A14" w14:paraId="1781956D" w14:textId="16992590">
      <w:pPr>
        <w:spacing w:after="200" w:line="276" w:lineRule="auto"/>
        <w:rPr>
          <w:rFonts w:ascii="Century Gothic" w:hAnsi="Century Gothic" w:eastAsia="Century Gothic" w:cs="Century Gothic"/>
          <w:noProof w:val="0"/>
          <w:sz w:val="24"/>
          <w:szCs w:val="24"/>
          <w:lang w:val="en-US"/>
        </w:rPr>
      </w:pPr>
      <w:r w:rsidRPr="3A809CA0" w:rsidR="45600A14">
        <w:rPr>
          <w:rFonts w:ascii="Century Gothic" w:hAnsi="Century Gothic" w:eastAsia="Century Gothic" w:cs="Century Gothic"/>
          <w:b w:val="1"/>
          <w:bCs w:val="1"/>
          <w:noProof w:val="0"/>
          <w:sz w:val="24"/>
          <w:szCs w:val="24"/>
          <w:lang w:val="en-US"/>
        </w:rPr>
        <w:t>Children have a lot of energy and need many opportunities to engage in many different physical activates. Regular outdoor play promotes physical development, Providing direction for your child’s outdoor play encourages him or her to get the most from their outdoor experiences.</w:t>
      </w:r>
    </w:p>
    <w:p w:rsidR="45600A14" w:rsidP="3A809CA0" w:rsidRDefault="45600A14" w14:paraId="27DA1C83" w14:textId="0D6B7AE0">
      <w:pPr>
        <w:spacing w:after="200" w:line="276" w:lineRule="auto"/>
        <w:rPr>
          <w:rFonts w:ascii="Century Gothic" w:hAnsi="Century Gothic" w:eastAsia="Century Gothic" w:cs="Century Gothic"/>
          <w:noProof w:val="0"/>
          <w:sz w:val="24"/>
          <w:szCs w:val="24"/>
          <w:lang w:val="en-US"/>
        </w:rPr>
      </w:pPr>
      <w:r w:rsidRPr="3A809CA0" w:rsidR="45600A14">
        <w:rPr>
          <w:rFonts w:ascii="Century Gothic" w:hAnsi="Century Gothic" w:eastAsia="Century Gothic" w:cs="Century Gothic"/>
          <w:b w:val="1"/>
          <w:bCs w:val="1"/>
          <w:noProof w:val="0"/>
          <w:sz w:val="24"/>
          <w:szCs w:val="24"/>
          <w:lang w:val="en-US"/>
        </w:rPr>
        <w:t xml:space="preserve">See our Family Resource- Learning Games for </w:t>
      </w:r>
      <w:r w:rsidRPr="3A809CA0" w:rsidR="45600A14">
        <w:rPr>
          <w:rFonts w:ascii="Century Gothic" w:hAnsi="Century Gothic" w:eastAsia="Century Gothic" w:cs="Century Gothic"/>
          <w:b w:val="1"/>
          <w:bCs w:val="1"/>
          <w:noProof w:val="0"/>
          <w:sz w:val="24"/>
          <w:szCs w:val="24"/>
          <w:u w:val="single"/>
          <w:lang w:val="en-US"/>
        </w:rPr>
        <w:t>“Extra Energy”</w:t>
      </w:r>
      <w:r w:rsidRPr="3A809CA0" w:rsidR="45600A14">
        <w:rPr>
          <w:rFonts w:ascii="Century Gothic" w:hAnsi="Century Gothic" w:eastAsia="Century Gothic" w:cs="Century Gothic"/>
          <w:b w:val="1"/>
          <w:bCs w:val="1"/>
          <w:noProof w:val="0"/>
          <w:sz w:val="24"/>
          <w:szCs w:val="24"/>
          <w:lang w:val="en-US"/>
        </w:rPr>
        <w:t xml:space="preserve"> for details on this activity. Online Resource Visit </w:t>
      </w:r>
      <w:hyperlink r:id="R4010a9fb18af4bcb">
        <w:r w:rsidRPr="3A809CA0" w:rsidR="45600A14">
          <w:rPr>
            <w:rStyle w:val="Hyperlink"/>
            <w:rFonts w:ascii="Century Gothic" w:hAnsi="Century Gothic" w:eastAsia="Century Gothic" w:cs="Century Gothic"/>
            <w:noProof w:val="0"/>
            <w:color w:val="0000FF"/>
            <w:sz w:val="24"/>
            <w:szCs w:val="24"/>
            <w:u w:val="single"/>
            <w:lang w:val="en-US"/>
          </w:rPr>
          <w:t>https://www.whattoexpect.com/toddler/photo-gallery/outdoor-activities-for-toddlers-and-preschoolers.aspx</w:t>
        </w:r>
      </w:hyperlink>
      <w:r w:rsidRPr="3A809CA0" w:rsidR="45600A14">
        <w:rPr>
          <w:rFonts w:ascii="Century Gothic" w:hAnsi="Century Gothic" w:eastAsia="Century Gothic" w:cs="Century Gothic"/>
          <w:b w:val="1"/>
          <w:bCs w:val="1"/>
          <w:noProof w:val="0"/>
          <w:sz w:val="24"/>
          <w:szCs w:val="24"/>
          <w:lang w:val="en-US"/>
        </w:rPr>
        <w:t>for physical actives you can do outside for your child who has so much energy!</w:t>
      </w:r>
    </w:p>
    <w:p w:rsidR="45600A14" w:rsidP="3A809CA0" w:rsidRDefault="45600A14" w14:paraId="152093A5" w14:textId="1C36693D">
      <w:pPr>
        <w:spacing w:after="200" w:line="276" w:lineRule="auto"/>
        <w:rPr>
          <w:rFonts w:ascii="Century Gothic" w:hAnsi="Century Gothic" w:eastAsia="Century Gothic" w:cs="Century Gothic"/>
          <w:noProof w:val="0"/>
          <w:sz w:val="24"/>
          <w:szCs w:val="24"/>
          <w:lang w:val="en-US"/>
        </w:rPr>
      </w:pPr>
      <w:r w:rsidRPr="3A809CA0" w:rsidR="45600A14">
        <w:rPr>
          <w:rFonts w:ascii="Century Gothic" w:hAnsi="Century Gothic" w:eastAsia="Century Gothic" w:cs="Century Gothic"/>
          <w:b w:val="1"/>
          <w:bCs w:val="1"/>
          <w:i w:val="1"/>
          <w:iCs w:val="1"/>
          <w:noProof w:val="0"/>
          <w:sz w:val="24"/>
          <w:szCs w:val="24"/>
          <w:lang w:val="en-US"/>
        </w:rPr>
        <w:t xml:space="preserve">***Please remember to read aloud to your child daily. We recommend reading a minimum of 3 hours a week with your child. </w:t>
      </w:r>
      <w:r w:rsidR="45600A14">
        <w:drawing>
          <wp:inline wp14:editId="3CDF0627" wp14:anchorId="6D86C4CC">
            <wp:extent cx="247650" cy="200025"/>
            <wp:effectExtent l="0" t="0" r="0" b="0"/>
            <wp:docPr id="1687381201" name="" descr="C:\Users\BCCAP- Head Start\AppData\Local\Microsoft\Windows\Temporary Internet Files\Content.IE5\VAOL3GO4\MC900437791[1].wmf" title=""/>
            <wp:cNvGraphicFramePr>
              <a:graphicFrameLocks noChangeAspect="1"/>
            </wp:cNvGraphicFramePr>
            <a:graphic>
              <a:graphicData uri="http://schemas.openxmlformats.org/drawingml/2006/picture">
                <pic:pic>
                  <pic:nvPicPr>
                    <pic:cNvPr id="0" name=""/>
                    <pic:cNvPicPr/>
                  </pic:nvPicPr>
                  <pic:blipFill>
                    <a:blip r:embed="R3b4bc3949c6240a9">
                      <a:extLst>
                        <a:ext xmlns:a="http://schemas.openxmlformats.org/drawingml/2006/main" uri="{28A0092B-C50C-407E-A947-70E740481C1C}">
                          <a14:useLocalDpi val="0"/>
                        </a:ext>
                      </a:extLst>
                    </a:blip>
                    <a:stretch>
                      <a:fillRect/>
                    </a:stretch>
                  </pic:blipFill>
                  <pic:spPr>
                    <a:xfrm>
                      <a:off x="0" y="0"/>
                      <a:ext cx="247650" cy="200025"/>
                    </a:xfrm>
                    <a:prstGeom prst="rect">
                      <a:avLst/>
                    </a:prstGeom>
                  </pic:spPr>
                </pic:pic>
              </a:graphicData>
            </a:graphic>
          </wp:inline>
        </w:drawing>
      </w:r>
    </w:p>
    <w:p w:rsidR="45600A14" w:rsidP="3A809CA0" w:rsidRDefault="45600A14" w14:paraId="2F9D1CB9" w14:textId="7603D80D">
      <w:pPr>
        <w:spacing w:after="200" w:line="240" w:lineRule="auto"/>
        <w:rPr>
          <w:rFonts w:ascii="Century Gothic" w:hAnsi="Century Gothic" w:eastAsia="Century Gothic" w:cs="Century Gothic"/>
          <w:noProof w:val="0"/>
          <w:sz w:val="24"/>
          <w:szCs w:val="24"/>
          <w:lang w:val="en-US"/>
        </w:rPr>
      </w:pPr>
      <w:r w:rsidRPr="3A809CA0" w:rsidR="45600A14">
        <w:rPr>
          <w:rFonts w:ascii="Century Gothic" w:hAnsi="Century Gothic" w:eastAsia="Century Gothic" w:cs="Century Gothic"/>
          <w:b w:val="1"/>
          <w:bCs w:val="1"/>
          <w:noProof w:val="0"/>
          <w:sz w:val="24"/>
          <w:szCs w:val="24"/>
          <w:lang w:val="en-US"/>
        </w:rPr>
        <w:t>The PAL letters are developed to support your child’s academic/social emotional progress and related to the programs School Readiness goals.</w:t>
      </w:r>
    </w:p>
    <w:p w:rsidR="45600A14" w:rsidP="3A809CA0" w:rsidRDefault="45600A14" w14:paraId="66458960" w14:textId="57D32F92">
      <w:pPr>
        <w:spacing w:after="200" w:line="276" w:lineRule="auto"/>
        <w:rPr>
          <w:rFonts w:ascii="Century Gothic" w:hAnsi="Century Gothic" w:eastAsia="Century Gothic" w:cs="Century Gothic"/>
          <w:noProof w:val="0"/>
          <w:sz w:val="24"/>
          <w:szCs w:val="24"/>
          <w:lang w:val="en-US"/>
        </w:rPr>
      </w:pPr>
      <w:r w:rsidRPr="3A809CA0" w:rsidR="45600A14">
        <w:rPr>
          <w:rFonts w:ascii="Century Gothic" w:hAnsi="Century Gothic" w:eastAsia="Century Gothic" w:cs="Century Gothic"/>
          <w:b w:val="1"/>
          <w:bCs w:val="1"/>
          <w:noProof w:val="0"/>
          <w:sz w:val="24"/>
          <w:szCs w:val="24"/>
          <w:lang w:val="en-US"/>
        </w:rPr>
        <w:t xml:space="preserve">Child’s Name: ________________________________________ </w:t>
      </w:r>
    </w:p>
    <w:p w:rsidR="45600A14" w:rsidP="3A809CA0" w:rsidRDefault="45600A14" w14:paraId="430BA7E1" w14:textId="0CB33F93">
      <w:pPr>
        <w:spacing w:after="200" w:line="276" w:lineRule="auto"/>
        <w:rPr>
          <w:rFonts w:ascii="Century Gothic" w:hAnsi="Century Gothic" w:eastAsia="Century Gothic" w:cs="Century Gothic"/>
          <w:noProof w:val="0"/>
          <w:sz w:val="24"/>
          <w:szCs w:val="24"/>
          <w:lang w:val="en-US"/>
        </w:rPr>
      </w:pPr>
      <w:r w:rsidRPr="3A809CA0" w:rsidR="45600A14">
        <w:rPr>
          <w:rFonts w:ascii="Century Gothic" w:hAnsi="Century Gothic" w:eastAsia="Century Gothic" w:cs="Century Gothic"/>
          <w:b w:val="1"/>
          <w:bCs w:val="1"/>
          <w:noProof w:val="0"/>
          <w:sz w:val="24"/>
          <w:szCs w:val="24"/>
          <w:lang w:val="en-US"/>
        </w:rPr>
        <w:t>Parent Name: ________________________________________</w:t>
      </w:r>
    </w:p>
    <w:p w:rsidR="45600A14" w:rsidP="3A809CA0" w:rsidRDefault="45600A14" w14:paraId="1FF8C2C3" w14:textId="5E664226">
      <w:pPr>
        <w:spacing w:after="200" w:line="276" w:lineRule="auto"/>
        <w:rPr>
          <w:rFonts w:ascii="Century Gothic" w:hAnsi="Century Gothic" w:eastAsia="Century Gothic" w:cs="Century Gothic"/>
          <w:noProof w:val="0"/>
          <w:sz w:val="24"/>
          <w:szCs w:val="24"/>
          <w:lang w:val="en-US"/>
        </w:rPr>
      </w:pPr>
      <w:r w:rsidRPr="3A809CA0" w:rsidR="45600A14">
        <w:rPr>
          <w:rFonts w:ascii="Century Gothic" w:hAnsi="Century Gothic" w:eastAsia="Century Gothic" w:cs="Century Gothic"/>
          <w:noProof w:val="0"/>
          <w:sz w:val="24"/>
          <w:szCs w:val="24"/>
          <w:lang w:val="en-US"/>
        </w:rPr>
        <w:t>R</w:t>
      </w:r>
      <w:r w:rsidRPr="3A809CA0" w:rsidR="45600A14">
        <w:rPr>
          <w:rFonts w:ascii="Century Gothic" w:hAnsi="Century Gothic" w:eastAsia="Century Gothic" w:cs="Century Gothic"/>
          <w:b w:val="1"/>
          <w:bCs w:val="1"/>
          <w:noProof w:val="0"/>
          <w:sz w:val="24"/>
          <w:szCs w:val="24"/>
          <w:lang w:val="en-US"/>
        </w:rPr>
        <w:t xml:space="preserve">ate this activity from 1-5, circle your rating (5= highest rating):  1  2  3  4  5 </w:t>
      </w:r>
    </w:p>
    <w:p w:rsidR="45600A14" w:rsidP="3A809CA0" w:rsidRDefault="45600A14" w14:paraId="69C66018" w14:textId="1EB2C9E3">
      <w:pPr>
        <w:spacing w:after="200" w:line="276" w:lineRule="auto"/>
        <w:rPr>
          <w:rFonts w:ascii="Century Gothic" w:hAnsi="Century Gothic" w:eastAsia="Century Gothic" w:cs="Century Gothic"/>
          <w:noProof w:val="0"/>
          <w:sz w:val="24"/>
          <w:szCs w:val="24"/>
          <w:lang w:val="en-US"/>
        </w:rPr>
      </w:pPr>
      <w:r w:rsidRPr="3A809CA0" w:rsidR="45600A14">
        <w:rPr>
          <w:rFonts w:ascii="Century Gothic" w:hAnsi="Century Gothic" w:eastAsia="Century Gothic" w:cs="Century Gothic"/>
          <w:b w:val="1"/>
          <w:bCs w:val="1"/>
          <w:noProof w:val="0"/>
          <w:sz w:val="24"/>
          <w:szCs w:val="24"/>
          <w:lang w:val="en-US"/>
        </w:rPr>
        <w:t>Comments about the activity: (PROVIDE EXAMPLE) _____________________________________________________________________________________</w:t>
      </w:r>
    </w:p>
    <w:p w:rsidR="45600A14" w:rsidP="3A809CA0" w:rsidRDefault="45600A14" w14:paraId="67A57AB2" w14:textId="7AE7E735">
      <w:pPr>
        <w:spacing w:after="200" w:line="276" w:lineRule="auto"/>
        <w:rPr>
          <w:rFonts w:ascii="Century Gothic" w:hAnsi="Century Gothic" w:eastAsia="Century Gothic" w:cs="Century Gothic"/>
          <w:noProof w:val="0"/>
          <w:sz w:val="24"/>
          <w:szCs w:val="24"/>
          <w:lang w:val="en-US"/>
        </w:rPr>
      </w:pPr>
      <w:r w:rsidRPr="3A809CA0" w:rsidR="45600A14">
        <w:rPr>
          <w:rFonts w:ascii="Century Gothic" w:hAnsi="Century Gothic" w:eastAsia="Century Gothic" w:cs="Century Gothic"/>
          <w:b w:val="1"/>
          <w:bCs w:val="1"/>
          <w:noProof w:val="0"/>
          <w:sz w:val="24"/>
          <w:szCs w:val="24"/>
          <w:lang w:val="en-US"/>
        </w:rPr>
        <w:t xml:space="preserve">I agree that completing the at home activity and reading aloud to my child is equivalent to four hours volunteer time for the week.  </w:t>
      </w:r>
    </w:p>
    <w:p w:rsidR="45600A14" w:rsidP="3A809CA0" w:rsidRDefault="45600A14" w14:paraId="5FA9A8FC" w14:textId="5107223D">
      <w:pPr>
        <w:spacing w:after="200" w:line="276" w:lineRule="auto"/>
        <w:rPr>
          <w:rFonts w:ascii="Century Gothic" w:hAnsi="Century Gothic" w:eastAsia="Century Gothic" w:cs="Century Gothic"/>
          <w:noProof w:val="0"/>
          <w:sz w:val="24"/>
          <w:szCs w:val="24"/>
          <w:lang w:val="en-US"/>
        </w:rPr>
      </w:pPr>
      <w:r w:rsidRPr="3A809CA0" w:rsidR="45600A14">
        <w:rPr>
          <w:rFonts w:ascii="Century Gothic" w:hAnsi="Century Gothic" w:eastAsia="Century Gothic" w:cs="Century Gothic"/>
          <w:b w:val="1"/>
          <w:bCs w:val="1"/>
          <w:noProof w:val="0"/>
          <w:sz w:val="24"/>
          <w:szCs w:val="24"/>
          <w:lang w:val="en-US"/>
        </w:rPr>
        <w:t>Parent’s Signature: ____________________________________</w:t>
      </w:r>
      <w:r w:rsidRPr="3A809CA0" w:rsidR="45600A14">
        <w:rPr>
          <w:rFonts w:ascii="Century Gothic" w:hAnsi="Century Gothic" w:eastAsia="Century Gothic" w:cs="Century Gothic"/>
          <w:noProof w:val="0"/>
          <w:sz w:val="24"/>
          <w:szCs w:val="24"/>
          <w:lang w:val="en-US"/>
        </w:rPr>
        <w:t xml:space="preserve">_______    </w:t>
      </w:r>
      <w:r w:rsidRPr="3A809CA0" w:rsidR="45600A14">
        <w:rPr>
          <w:rFonts w:ascii="Century Gothic" w:hAnsi="Century Gothic" w:eastAsia="Century Gothic" w:cs="Century Gothic"/>
          <w:b w:val="1"/>
          <w:bCs w:val="1"/>
          <w:noProof w:val="0"/>
          <w:sz w:val="24"/>
          <w:szCs w:val="24"/>
          <w:lang w:val="en-US"/>
        </w:rPr>
        <w:t>Date</w:t>
      </w:r>
      <w:r w:rsidRPr="3A809CA0" w:rsidR="45600A14">
        <w:rPr>
          <w:rFonts w:ascii="Century Gothic" w:hAnsi="Century Gothic" w:eastAsia="Century Gothic" w:cs="Century Gothic"/>
          <w:noProof w:val="0"/>
          <w:sz w:val="24"/>
          <w:szCs w:val="24"/>
          <w:lang w:val="en-US"/>
        </w:rPr>
        <w:t xml:space="preserve">: _______________   </w:t>
      </w:r>
    </w:p>
    <w:tbl>
      <w:tblPr>
        <w:tblStyle w:val="TableNormal"/>
        <w:tblW w:w="0" w:type="auto"/>
        <w:tblLayout w:type="fixed"/>
        <w:tblLook w:val="0000" w:firstRow="0" w:lastRow="0" w:firstColumn="0" w:lastColumn="0" w:noHBand="0" w:noVBand="0"/>
      </w:tblPr>
      <w:tblGrid>
        <w:gridCol w:w="2340"/>
      </w:tblGrid>
      <w:tr w:rsidR="3A809CA0" w:rsidTr="3A809CA0" w14:paraId="21896DB5">
        <w:tc>
          <w:tcPr>
            <w:tcW w:w="2340" w:type="dxa"/>
            <w:tcMar/>
          </w:tcPr>
          <w:p w:rsidR="3A809CA0" w:rsidP="3A809CA0" w:rsidRDefault="3A809CA0" w14:paraId="417135A5" w14:textId="1D5F938F">
            <w:pPr>
              <w:spacing w:after="200" w:line="276" w:lineRule="auto"/>
              <w:rPr>
                <w:rFonts w:ascii="Calibri" w:hAnsi="Calibri" w:eastAsia="Calibri" w:cs="Calibri"/>
                <w:sz w:val="24"/>
                <w:szCs w:val="24"/>
              </w:rPr>
            </w:pPr>
          </w:p>
        </w:tc>
      </w:tr>
    </w:tbl>
    <w:tbl>
      <w:tblPr>
        <w:tblStyle w:val="TableGrid"/>
        <w:tblW w:w="0" w:type="auto"/>
        <w:tblLayout w:type="fixed"/>
        <w:tblLook w:val="06A0" w:firstRow="1" w:lastRow="0" w:firstColumn="1" w:lastColumn="0" w:noHBand="1" w:noVBand="1"/>
      </w:tblPr>
      <w:tblGrid>
        <w:gridCol w:w="1905"/>
        <w:gridCol w:w="1245"/>
        <w:gridCol w:w="1425"/>
        <w:gridCol w:w="1680"/>
      </w:tblGrid>
      <w:tr w:rsidR="3A809CA0" w:rsidTr="3A809CA0" w14:paraId="6D9E305C">
        <w:tc>
          <w:tcPr>
            <w:tcW w:w="1905" w:type="dxa"/>
            <w:tcMar/>
          </w:tcPr>
          <w:p w:rsidR="3A91C6DD" w:rsidP="3A809CA0" w:rsidRDefault="3A91C6DD" w14:paraId="7AFBC610" w14:textId="1D05C5B2">
            <w:pPr>
              <w:spacing w:after="200" w:line="276" w:lineRule="auto"/>
              <w:rPr>
                <w:rFonts w:ascii="Calibri" w:hAnsi="Calibri" w:eastAsia="Calibri" w:cs="Calibri"/>
                <w:sz w:val="22"/>
                <w:szCs w:val="22"/>
              </w:rPr>
            </w:pPr>
            <w:r w:rsidRPr="3A809CA0" w:rsidR="3A91C6DD">
              <w:rPr>
                <w:rFonts w:ascii="Calibri" w:hAnsi="Calibri" w:eastAsia="Calibri" w:cs="Calibri"/>
                <w:b w:val="1"/>
                <w:bCs w:val="1"/>
                <w:sz w:val="22"/>
                <w:szCs w:val="22"/>
                <w:lang w:val="en-US"/>
              </w:rPr>
              <w:t>DATE</w:t>
            </w:r>
          </w:p>
          <w:p w:rsidR="3A809CA0" w:rsidP="3A809CA0" w:rsidRDefault="3A809CA0" w14:paraId="74685AD6" w14:textId="72C11878">
            <w:pPr>
              <w:pStyle w:val="Normal"/>
            </w:pPr>
          </w:p>
        </w:tc>
        <w:tc>
          <w:tcPr>
            <w:tcW w:w="1245" w:type="dxa"/>
            <w:tcMar/>
          </w:tcPr>
          <w:p w:rsidR="3A91C6DD" w:rsidP="3A809CA0" w:rsidRDefault="3A91C6DD" w14:paraId="7B9EB06A" w14:textId="72253F60">
            <w:pPr>
              <w:spacing w:after="200" w:line="276" w:lineRule="auto"/>
              <w:rPr>
                <w:rFonts w:ascii="Calibri" w:hAnsi="Calibri" w:eastAsia="Calibri" w:cs="Calibri"/>
                <w:sz w:val="22"/>
                <w:szCs w:val="22"/>
              </w:rPr>
            </w:pPr>
            <w:r w:rsidRPr="3A809CA0" w:rsidR="3A91C6DD">
              <w:rPr>
                <w:rFonts w:ascii="Calibri" w:hAnsi="Calibri" w:eastAsia="Calibri" w:cs="Calibri"/>
                <w:b w:val="1"/>
                <w:bCs w:val="1"/>
                <w:sz w:val="22"/>
                <w:szCs w:val="22"/>
                <w:lang w:val="en-US"/>
              </w:rPr>
              <w:t>Activity Code</w:t>
            </w:r>
          </w:p>
          <w:p w:rsidR="3A809CA0" w:rsidP="3A809CA0" w:rsidRDefault="3A809CA0" w14:paraId="0AE5D166" w14:textId="23591B2B">
            <w:pPr>
              <w:pStyle w:val="Normal"/>
            </w:pPr>
          </w:p>
        </w:tc>
        <w:tc>
          <w:tcPr>
            <w:tcW w:w="1425" w:type="dxa"/>
            <w:tcMar/>
          </w:tcPr>
          <w:p w:rsidR="3A91C6DD" w:rsidP="3A809CA0" w:rsidRDefault="3A91C6DD" w14:paraId="3AEED83B" w14:textId="3D25A459">
            <w:pPr>
              <w:spacing w:after="200" w:line="276" w:lineRule="auto"/>
              <w:rPr>
                <w:rFonts w:ascii="Calibri" w:hAnsi="Calibri" w:eastAsia="Calibri" w:cs="Calibri"/>
                <w:sz w:val="22"/>
                <w:szCs w:val="22"/>
              </w:rPr>
            </w:pPr>
            <w:r w:rsidRPr="3A809CA0" w:rsidR="3A91C6DD">
              <w:rPr>
                <w:rFonts w:ascii="Calibri" w:hAnsi="Calibri" w:eastAsia="Calibri" w:cs="Calibri"/>
                <w:b w:val="1"/>
                <w:bCs w:val="1"/>
                <w:sz w:val="22"/>
                <w:szCs w:val="22"/>
                <w:lang w:val="en-US"/>
              </w:rPr>
              <w:t>HOURS WORKED</w:t>
            </w:r>
          </w:p>
          <w:p w:rsidR="3A809CA0" w:rsidP="3A809CA0" w:rsidRDefault="3A809CA0" w14:paraId="37F32C03" w14:textId="64B03BB3">
            <w:pPr>
              <w:pStyle w:val="Normal"/>
            </w:pPr>
          </w:p>
        </w:tc>
        <w:tc>
          <w:tcPr>
            <w:tcW w:w="1680" w:type="dxa"/>
            <w:tcMar/>
          </w:tcPr>
          <w:p w:rsidR="3A91C6DD" w:rsidP="3A809CA0" w:rsidRDefault="3A91C6DD" w14:paraId="40AE055B" w14:textId="02CE8101">
            <w:pPr>
              <w:spacing w:after="200" w:line="276" w:lineRule="auto"/>
              <w:rPr>
                <w:rFonts w:ascii="Calibri" w:hAnsi="Calibri" w:eastAsia="Calibri" w:cs="Calibri"/>
                <w:sz w:val="22"/>
                <w:szCs w:val="22"/>
              </w:rPr>
            </w:pPr>
            <w:r w:rsidRPr="3A809CA0" w:rsidR="3A91C6DD">
              <w:rPr>
                <w:rFonts w:ascii="Calibri" w:hAnsi="Calibri" w:eastAsia="Calibri" w:cs="Calibri"/>
                <w:b w:val="1"/>
                <w:bCs w:val="1"/>
                <w:sz w:val="22"/>
                <w:szCs w:val="22"/>
                <w:lang w:val="en-US"/>
              </w:rPr>
              <w:t>RATE</w:t>
            </w:r>
          </w:p>
          <w:p w:rsidR="3A809CA0" w:rsidP="3A809CA0" w:rsidRDefault="3A809CA0" w14:paraId="5FCB8F3E" w14:textId="44551D0F">
            <w:pPr>
              <w:pStyle w:val="Normal"/>
            </w:pPr>
          </w:p>
        </w:tc>
      </w:tr>
      <w:tr w:rsidR="3A809CA0" w:rsidTr="3A809CA0" w14:paraId="72DC07EE">
        <w:tc>
          <w:tcPr>
            <w:tcW w:w="1905" w:type="dxa"/>
            <w:tcMar/>
          </w:tcPr>
          <w:p w:rsidR="3A809CA0" w:rsidP="3A809CA0" w:rsidRDefault="3A809CA0" w14:paraId="2DEE7E8C" w14:textId="41B7A188">
            <w:pPr>
              <w:pStyle w:val="Normal"/>
            </w:pPr>
          </w:p>
        </w:tc>
        <w:tc>
          <w:tcPr>
            <w:tcW w:w="1245" w:type="dxa"/>
            <w:tcMar/>
          </w:tcPr>
          <w:p w:rsidR="3A91C6DD" w:rsidP="3A809CA0" w:rsidRDefault="3A91C6DD" w14:paraId="7386B1EB" w14:textId="59160239">
            <w:pPr>
              <w:spacing w:after="200" w:line="276" w:lineRule="auto"/>
              <w:rPr>
                <w:rFonts w:ascii="Calibri" w:hAnsi="Calibri" w:eastAsia="Calibri" w:cs="Calibri"/>
                <w:sz w:val="24"/>
                <w:szCs w:val="24"/>
              </w:rPr>
            </w:pPr>
            <w:r w:rsidRPr="3A809CA0" w:rsidR="3A91C6DD">
              <w:rPr>
                <w:rFonts w:ascii="Calibri" w:hAnsi="Calibri" w:eastAsia="Calibri" w:cs="Calibri"/>
                <w:b w:val="1"/>
                <w:bCs w:val="1"/>
                <w:sz w:val="24"/>
                <w:szCs w:val="24"/>
                <w:lang w:val="en-US"/>
              </w:rPr>
              <w:t>HA</w:t>
            </w:r>
          </w:p>
          <w:p w:rsidR="3A809CA0" w:rsidP="3A809CA0" w:rsidRDefault="3A809CA0" w14:paraId="02B86FE2" w14:textId="0CB80A63">
            <w:pPr>
              <w:pStyle w:val="Normal"/>
            </w:pPr>
          </w:p>
        </w:tc>
        <w:tc>
          <w:tcPr>
            <w:tcW w:w="1425" w:type="dxa"/>
            <w:tcMar/>
          </w:tcPr>
          <w:p w:rsidR="3A91C6DD" w:rsidP="3A809CA0" w:rsidRDefault="3A91C6DD" w14:paraId="133CF2E2" w14:textId="4DBAC11D">
            <w:pPr>
              <w:spacing w:after="200" w:line="276" w:lineRule="auto"/>
              <w:rPr>
                <w:rFonts w:ascii="Calibri" w:hAnsi="Calibri" w:eastAsia="Calibri" w:cs="Calibri"/>
                <w:sz w:val="24"/>
                <w:szCs w:val="24"/>
              </w:rPr>
            </w:pPr>
            <w:r w:rsidRPr="3A809CA0" w:rsidR="3A91C6DD">
              <w:rPr>
                <w:rFonts w:ascii="Calibri" w:hAnsi="Calibri" w:eastAsia="Calibri" w:cs="Calibri"/>
                <w:b w:val="1"/>
                <w:bCs w:val="1"/>
                <w:sz w:val="24"/>
                <w:szCs w:val="24"/>
                <w:lang w:val="en-US"/>
              </w:rPr>
              <w:t>4 hours</w:t>
            </w:r>
          </w:p>
          <w:p w:rsidR="3A809CA0" w:rsidP="3A809CA0" w:rsidRDefault="3A809CA0" w14:paraId="6E131582" w14:textId="642DEB8C">
            <w:pPr>
              <w:pStyle w:val="Normal"/>
            </w:pPr>
          </w:p>
        </w:tc>
        <w:tc>
          <w:tcPr>
            <w:tcW w:w="1680" w:type="dxa"/>
            <w:tcMar/>
          </w:tcPr>
          <w:p w:rsidR="3A809CA0" w:rsidP="3A809CA0" w:rsidRDefault="3A809CA0" w14:paraId="172471F7" w14:textId="41B7A188">
            <w:pPr>
              <w:pStyle w:val="Normal"/>
            </w:pPr>
          </w:p>
        </w:tc>
      </w:tr>
    </w:tbl>
    <w:p w:rsidR="3A809CA0" w:rsidP="3A809CA0" w:rsidRDefault="3A809CA0" w14:paraId="2BDA6501" w14:textId="68793F1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EE5AB89"/>
  <w15:docId w15:val="{b7561d7a-3ebf-4b10-90fd-df1fa70f5a76}"/>
  <w:rsids>
    <w:rsidRoot w:val="2EE5AB89"/>
    <w:rsid w:val="0578F8A8"/>
    <w:rsid w:val="2361D40A"/>
    <w:rsid w:val="297C543E"/>
    <w:rsid w:val="2EE5AB89"/>
    <w:rsid w:val="3A809CA0"/>
    <w:rsid w:val="3A91C6DD"/>
    <w:rsid w:val="45600A14"/>
    <w:rsid w:val="6F07CA24"/>
    <w:rsid w:val="7113AE25"/>
    <w:rsid w:val="72073D97"/>
    <w:rsid w:val="730D9C21"/>
    <w:rsid w:val="74A95C2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78a927fc2135497b" /><Relationship Type="http://schemas.openxmlformats.org/officeDocument/2006/relationships/hyperlink" Target="https://www.whattoexpect.com/toddler/photo-gallery/outdoor-activities-for-toddlers-and-preschoolers.aspx" TargetMode="External" Id="R4010a9fb18af4bcb" /><Relationship Type="http://schemas.openxmlformats.org/officeDocument/2006/relationships/image" Target="/media/image2.png" Id="R3b4bc3949c6240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2020-05-27T15:58:00.5422049Z</dcterms:created>
  <dcterms:modified xsi:type="dcterms:W3CDTF">2020-05-27T16:03:25.2886890Z</dcterms:modified>
  <dc:creator>Courtney Wolfe</dc:creator>
  <lastModifiedBy>Courtney Wolfe</lastModifiedBy>
</coreProperties>
</file>