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4CF5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C7B7246" wp14:editId="56DBDBDE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5FAC4ABD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6FBC18B0" w14:textId="4917288C" w:rsidR="00EF342B" w:rsidRPr="00D938B2" w:rsidRDefault="00F51426" w:rsidP="00EA431D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T</w:t>
      </w:r>
      <w:r w:rsidR="00023C2A">
        <w:rPr>
          <w:rFonts w:ascii="Century Gothic" w:hAnsi="Century Gothic"/>
          <w:b/>
        </w:rPr>
        <w:t>oday</w:t>
      </w:r>
      <w:r w:rsidR="00517D5A" w:rsidRPr="008B5BA7">
        <w:rPr>
          <w:rFonts w:ascii="Century Gothic" w:hAnsi="Century Gothic"/>
          <w:b/>
        </w:rPr>
        <w:t>,</w:t>
      </w:r>
      <w:r w:rsidR="00EF342B" w:rsidRPr="008B5BA7">
        <w:rPr>
          <w:rFonts w:ascii="Century Gothic" w:hAnsi="Century Gothic"/>
          <w:b/>
        </w:rPr>
        <w:t xml:space="preserve"> </w:t>
      </w:r>
      <w:r w:rsidR="00EA431D" w:rsidRPr="00EA431D">
        <w:rPr>
          <w:rFonts w:ascii="Century Gothic" w:hAnsi="Century Gothic"/>
        </w:rPr>
        <w:t xml:space="preserve">we </w:t>
      </w:r>
      <w:r w:rsidR="00023C2A">
        <w:rPr>
          <w:rFonts w:ascii="Century Gothic" w:hAnsi="Century Gothic"/>
        </w:rPr>
        <w:t xml:space="preserve">recommend you </w:t>
      </w:r>
      <w:r w:rsidR="00EA431D" w:rsidRPr="00EA431D">
        <w:rPr>
          <w:rFonts w:ascii="Century Gothic" w:hAnsi="Century Gothic"/>
        </w:rPr>
        <w:t xml:space="preserve">read </w:t>
      </w:r>
      <w:r w:rsidR="00EA431D">
        <w:rPr>
          <w:rFonts w:ascii="Century Gothic" w:hAnsi="Century Gothic"/>
          <w:b/>
        </w:rPr>
        <w:t>“</w:t>
      </w:r>
      <w:r w:rsidR="00101AEA">
        <w:rPr>
          <w:rFonts w:ascii="Century Gothic" w:hAnsi="Century Gothic"/>
          <w:b/>
          <w:u w:val="single"/>
        </w:rPr>
        <w:t>The Little Red Hen and the Ear of Wheat</w:t>
      </w:r>
      <w:r w:rsidR="00EA431D">
        <w:rPr>
          <w:rFonts w:ascii="Century Gothic" w:hAnsi="Century Gothic"/>
          <w:b/>
        </w:rPr>
        <w:t xml:space="preserve">” </w:t>
      </w:r>
      <w:r w:rsidR="00EA431D" w:rsidRPr="00EA431D">
        <w:rPr>
          <w:rFonts w:ascii="Century Gothic" w:hAnsi="Century Gothic"/>
        </w:rPr>
        <w:t>by</w:t>
      </w:r>
      <w:r w:rsidR="00101AEA">
        <w:rPr>
          <w:rFonts w:ascii="Century Gothic" w:hAnsi="Century Gothic"/>
        </w:rPr>
        <w:t xml:space="preserve"> Mary Finch</w:t>
      </w:r>
      <w:r w:rsidR="008E04A4">
        <w:rPr>
          <w:rFonts w:ascii="Century Gothic" w:hAnsi="Century Gothic"/>
        </w:rPr>
        <w:t xml:space="preserve">. </w:t>
      </w:r>
      <w:r w:rsidR="00F11A38">
        <w:rPr>
          <w:rFonts w:ascii="Century Gothic" w:hAnsi="Century Gothic"/>
        </w:rPr>
        <w:t xml:space="preserve">In the book, </w:t>
      </w:r>
      <w:r w:rsidR="00101AEA">
        <w:rPr>
          <w:rFonts w:ascii="Century Gothic" w:hAnsi="Century Gothic"/>
        </w:rPr>
        <w:t>the little red hen was asking her friends for help to make a loaf of bread</w:t>
      </w:r>
      <w:r w:rsidR="001A739B">
        <w:rPr>
          <w:rFonts w:ascii="Century Gothic" w:hAnsi="Century Gothic"/>
        </w:rPr>
        <w:t>.</w:t>
      </w:r>
      <w:r w:rsidR="00101AEA">
        <w:rPr>
          <w:rFonts w:ascii="Century Gothic" w:hAnsi="Century Gothic"/>
        </w:rPr>
        <w:t xml:space="preserve"> Her friends did not want to help but when it came time to eat the bread, all the friends wanted a piece</w:t>
      </w:r>
      <w:r w:rsidR="00DF1BD5">
        <w:rPr>
          <w:rFonts w:ascii="Century Gothic" w:hAnsi="Century Gothic"/>
        </w:rPr>
        <w:t xml:space="preserve"> but since they did not help, the little red hen did not give them any</w:t>
      </w:r>
      <w:r w:rsidR="00101AEA">
        <w:rPr>
          <w:rFonts w:ascii="Century Gothic" w:hAnsi="Century Gothic"/>
        </w:rPr>
        <w:t xml:space="preserve">. When the little red hen asked for help to make another loaf of bread, all of her friends help. </w:t>
      </w:r>
      <w:r w:rsidR="001A739B">
        <w:rPr>
          <w:rFonts w:ascii="Century Gothic" w:hAnsi="Century Gothic"/>
        </w:rPr>
        <w:t xml:space="preserve"> </w:t>
      </w:r>
    </w:p>
    <w:p w14:paraId="1E0C0496" w14:textId="559F3851" w:rsidR="004455C1" w:rsidRPr="000D50AD" w:rsidRDefault="00F51426" w:rsidP="000D50AD">
      <w:pPr>
        <w:rPr>
          <w:rFonts w:ascii="Century Gothic" w:hAnsi="Century Gothic"/>
        </w:rPr>
      </w:pPr>
      <w:r w:rsidRPr="008B5BA7">
        <w:rPr>
          <w:rFonts w:ascii="Century Gothic" w:hAnsi="Century Gothic"/>
        </w:rPr>
        <w:t xml:space="preserve"> </w:t>
      </w: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Pr="008B5BA7">
        <w:rPr>
          <w:rFonts w:ascii="Century Gothic" w:hAnsi="Century Gothic"/>
        </w:rPr>
        <w:t xml:space="preserve"> </w:t>
      </w:r>
      <w:r w:rsidR="009C12B0">
        <w:rPr>
          <w:rFonts w:ascii="Century Gothic" w:hAnsi="Century Gothic"/>
        </w:rPr>
        <w:t>you</w:t>
      </w:r>
      <w:r w:rsidR="00023C2A">
        <w:rPr>
          <w:rFonts w:ascii="Century Gothic" w:hAnsi="Century Gothic"/>
        </w:rPr>
        <w:t xml:space="preserve"> can have your child help you around the house</w:t>
      </w:r>
      <w:r w:rsidR="001A739B">
        <w:rPr>
          <w:rFonts w:ascii="Century Gothic" w:hAnsi="Century Gothic"/>
        </w:rPr>
        <w:t>.</w:t>
      </w:r>
      <w:r w:rsidR="00023C2A">
        <w:rPr>
          <w:rFonts w:ascii="Century Gothic" w:hAnsi="Century Gothic"/>
        </w:rPr>
        <w:t xml:space="preserve"> They can help you </w:t>
      </w:r>
      <w:r w:rsidR="00DF1BD5">
        <w:rPr>
          <w:rFonts w:ascii="Century Gothic" w:hAnsi="Century Gothic"/>
        </w:rPr>
        <w:t>set the table, clean up the</w:t>
      </w:r>
      <w:r w:rsidR="009B5A0F">
        <w:rPr>
          <w:rFonts w:ascii="Century Gothic" w:hAnsi="Century Gothic"/>
        </w:rPr>
        <w:t>ir toys, and take out the trash.</w:t>
      </w:r>
      <w:r w:rsidR="00DF1BD5">
        <w:rPr>
          <w:rFonts w:ascii="Century Gothic" w:hAnsi="Century Gothic"/>
        </w:rPr>
        <w:t xml:space="preserve"> </w:t>
      </w:r>
      <w:r w:rsidR="00567C1F">
        <w:rPr>
          <w:rFonts w:ascii="Century Gothic" w:hAnsi="Century Gothic"/>
        </w:rPr>
        <w:t xml:space="preserve">To extend this activity have them draw a picture of what they did to help you each day. </w:t>
      </w:r>
      <w:r w:rsidR="00DF1BD5">
        <w:rPr>
          <w:rFonts w:ascii="Century Gothic" w:hAnsi="Century Gothic"/>
        </w:rPr>
        <w:t xml:space="preserve">This </w:t>
      </w:r>
      <w:r w:rsidR="00567C1F">
        <w:rPr>
          <w:rFonts w:ascii="Century Gothic" w:hAnsi="Century Gothic"/>
        </w:rPr>
        <w:t xml:space="preserve">activity </w:t>
      </w:r>
      <w:r w:rsidR="00DF1BD5">
        <w:rPr>
          <w:rFonts w:ascii="Century Gothic" w:hAnsi="Century Gothic"/>
        </w:rPr>
        <w:t xml:space="preserve">will </w:t>
      </w:r>
      <w:r w:rsidR="00567C1F">
        <w:rPr>
          <w:rFonts w:ascii="Century Gothic" w:hAnsi="Century Gothic"/>
        </w:rPr>
        <w:t>help them</w:t>
      </w:r>
      <w:r w:rsidR="009B5A0F">
        <w:rPr>
          <w:rFonts w:ascii="Century Gothic" w:hAnsi="Century Gothic"/>
        </w:rPr>
        <w:t xml:space="preserve"> take care of themselves. </w:t>
      </w:r>
      <w:bookmarkStart w:id="0" w:name="_GoBack"/>
      <w:bookmarkEnd w:id="0"/>
    </w:p>
    <w:p w14:paraId="4E18B0A7" w14:textId="77777777" w:rsidR="00F51426" w:rsidRPr="008B5BA7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4B8EB7FA" wp14:editId="3D34D3F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DDF6B" w14:textId="77777777"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14:paraId="41078D30" w14:textId="018792CB" w:rsidR="00F51426" w:rsidRPr="00DF1BD5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59C0367D" w14:textId="77777777"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3DF74143" w14:textId="77777777"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18F77BD" w14:textId="77777777"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07F163AE" w14:textId="77777777"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14:paraId="5289D1C4" w14:textId="60AC7E67"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D865DF">
        <w:rPr>
          <w:rFonts w:ascii="Century Gothic" w:hAnsi="Century Gothic"/>
          <w:b/>
          <w:sz w:val="20"/>
          <w:szCs w:val="20"/>
          <w:u w:val="single"/>
        </w:rPr>
        <w:t>N1,N2</w:t>
      </w:r>
    </w:p>
    <w:p w14:paraId="0C4137F4" w14:textId="77777777" w:rsidR="00C83884" w:rsidRDefault="00C83884" w:rsidP="008B5BA7"/>
    <w:p w14:paraId="3D0C46C2" w14:textId="77777777" w:rsidR="00C83884" w:rsidRDefault="00C83884" w:rsidP="008B5BA7"/>
    <w:p w14:paraId="1B036662" w14:textId="77777777" w:rsidR="00C83884" w:rsidRDefault="00C83884" w:rsidP="008B5BA7"/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9D6A8" w14:textId="77777777" w:rsidR="007E0EA4" w:rsidRDefault="007E0EA4" w:rsidP="00F51426">
      <w:pPr>
        <w:spacing w:after="0" w:line="240" w:lineRule="auto"/>
      </w:pPr>
      <w:r>
        <w:separator/>
      </w:r>
    </w:p>
  </w:endnote>
  <w:endnote w:type="continuationSeparator" w:id="0">
    <w:p w14:paraId="570B3CD7" w14:textId="77777777" w:rsidR="007E0EA4" w:rsidRDefault="007E0EA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3E382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022BA5EE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236D" w14:textId="77777777" w:rsidR="007E0EA4" w:rsidRDefault="007E0EA4" w:rsidP="00F51426">
      <w:pPr>
        <w:spacing w:after="0" w:line="240" w:lineRule="auto"/>
      </w:pPr>
      <w:r>
        <w:separator/>
      </w:r>
    </w:p>
  </w:footnote>
  <w:footnote w:type="continuationSeparator" w:id="0">
    <w:p w14:paraId="57BCF4B4" w14:textId="77777777" w:rsidR="007E0EA4" w:rsidRDefault="007E0EA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2D8E6" w14:textId="7812F622" w:rsidR="00AD1389" w:rsidRPr="00C5780B" w:rsidRDefault="00D865DF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7237AD11" w14:textId="77777777" w:rsidR="00AD1389" w:rsidRDefault="009B5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0NjA1tLSwNLI0N7RQ0lEKTi0uzszPAykwrAUAPqsiISwAAAA="/>
  </w:docVars>
  <w:rsids>
    <w:rsidRoot w:val="00F51426"/>
    <w:rsid w:val="00023C2A"/>
    <w:rsid w:val="000C2E1F"/>
    <w:rsid w:val="000D50AD"/>
    <w:rsid w:val="000D70D0"/>
    <w:rsid w:val="00101AEA"/>
    <w:rsid w:val="001537A7"/>
    <w:rsid w:val="00154840"/>
    <w:rsid w:val="001A739B"/>
    <w:rsid w:val="00214A6D"/>
    <w:rsid w:val="002960A5"/>
    <w:rsid w:val="00334CB8"/>
    <w:rsid w:val="0035624C"/>
    <w:rsid w:val="00360502"/>
    <w:rsid w:val="003B3B00"/>
    <w:rsid w:val="004455C1"/>
    <w:rsid w:val="00455F5A"/>
    <w:rsid w:val="004F72BD"/>
    <w:rsid w:val="0050313F"/>
    <w:rsid w:val="00517D5A"/>
    <w:rsid w:val="00567C1F"/>
    <w:rsid w:val="00587189"/>
    <w:rsid w:val="006746B0"/>
    <w:rsid w:val="006A6DAC"/>
    <w:rsid w:val="006B385D"/>
    <w:rsid w:val="006D57DD"/>
    <w:rsid w:val="006E0C2E"/>
    <w:rsid w:val="007C15A0"/>
    <w:rsid w:val="007E0EA4"/>
    <w:rsid w:val="0085604E"/>
    <w:rsid w:val="008A3AB6"/>
    <w:rsid w:val="008B3F31"/>
    <w:rsid w:val="008B5BA7"/>
    <w:rsid w:val="008B78E7"/>
    <w:rsid w:val="008E04A4"/>
    <w:rsid w:val="008F1F3C"/>
    <w:rsid w:val="00920111"/>
    <w:rsid w:val="009B5A0F"/>
    <w:rsid w:val="009C12B0"/>
    <w:rsid w:val="009C693A"/>
    <w:rsid w:val="00A82B44"/>
    <w:rsid w:val="00B268E5"/>
    <w:rsid w:val="00B647A9"/>
    <w:rsid w:val="00C01658"/>
    <w:rsid w:val="00C33070"/>
    <w:rsid w:val="00C5780B"/>
    <w:rsid w:val="00C83884"/>
    <w:rsid w:val="00C85200"/>
    <w:rsid w:val="00C87094"/>
    <w:rsid w:val="00CD27F9"/>
    <w:rsid w:val="00CF1C16"/>
    <w:rsid w:val="00D865DF"/>
    <w:rsid w:val="00D938B2"/>
    <w:rsid w:val="00DC36BF"/>
    <w:rsid w:val="00DF1BD5"/>
    <w:rsid w:val="00DF39F9"/>
    <w:rsid w:val="00EA1828"/>
    <w:rsid w:val="00EA431D"/>
    <w:rsid w:val="00EE6BB4"/>
    <w:rsid w:val="00EF342B"/>
    <w:rsid w:val="00F11A38"/>
    <w:rsid w:val="00F43C18"/>
    <w:rsid w:val="00F51426"/>
    <w:rsid w:val="00F54F21"/>
    <w:rsid w:val="00F56293"/>
    <w:rsid w:val="00F632EF"/>
    <w:rsid w:val="00FA05F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010D"/>
  <w15:docId w15:val="{FB5FAC41-C8D2-4E2E-8F73-679F47E9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2</cp:revision>
  <cp:lastPrinted>2013-07-17T13:33:00Z</cp:lastPrinted>
  <dcterms:created xsi:type="dcterms:W3CDTF">2020-04-08T13:50:00Z</dcterms:created>
  <dcterms:modified xsi:type="dcterms:W3CDTF">2020-04-08T13:50:00Z</dcterms:modified>
</cp:coreProperties>
</file>