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02" w:rsidRDefault="00101D02">
      <w:pPr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4"/>
          <w:szCs w:val="24"/>
        </w:rPr>
        <w:t>Parent</w:t>
      </w:r>
      <w:r w:rsidR="00FD0C57">
        <w:rPr>
          <w:rFonts w:ascii="Century Gothic" w:hAnsi="Century Gothic" w:cs="Century Gothic"/>
          <w:noProof/>
          <w:sz w:val="28"/>
          <w:szCs w:val="28"/>
        </w:rPr>
        <w:drawing>
          <wp:inline distT="0" distB="0" distL="0" distR="0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sz w:val="24"/>
          <w:szCs w:val="24"/>
        </w:rPr>
        <w:t>Activity</w:t>
      </w:r>
    </w:p>
    <w:p w:rsidR="00101D02" w:rsidRDefault="00101D02">
      <w:pPr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Letter</w:t>
      </w:r>
    </w:p>
    <w:p w:rsidR="00101D02" w:rsidRDefault="00F242D8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Today</w:t>
      </w:r>
      <w:r w:rsidR="00101D02">
        <w:rPr>
          <w:rFonts w:ascii="Century Gothic" w:hAnsi="Century Gothic" w:cs="Century Gothic"/>
          <w:b/>
          <w:bCs/>
        </w:rPr>
        <w:t xml:space="preserve">, </w:t>
      </w:r>
      <w:r w:rsidR="00101D02">
        <w:rPr>
          <w:rFonts w:ascii="Century Gothic" w:hAnsi="Century Gothic" w:cs="Century Gothic"/>
        </w:rPr>
        <w:t>we re</w:t>
      </w:r>
      <w:r>
        <w:rPr>
          <w:rFonts w:ascii="Century Gothic" w:hAnsi="Century Gothic" w:cs="Century Gothic"/>
        </w:rPr>
        <w:t xml:space="preserve">commend the </w:t>
      </w:r>
      <w:r w:rsidR="00101D02">
        <w:rPr>
          <w:rFonts w:ascii="Century Gothic" w:hAnsi="Century Gothic" w:cs="Century Gothic"/>
        </w:rPr>
        <w:t xml:space="preserve">focus book, </w:t>
      </w:r>
      <w:r w:rsidR="00DC46DB">
        <w:rPr>
          <w:rFonts w:ascii="Century Gothic" w:hAnsi="Century Gothic" w:cs="Century Gothic"/>
        </w:rPr>
        <w:t>“</w:t>
      </w:r>
      <w:r w:rsidR="00101D02" w:rsidRPr="00DC46DB">
        <w:rPr>
          <w:rFonts w:ascii="Century Gothic" w:hAnsi="Century Gothic" w:cs="Century Gothic"/>
          <w:i/>
          <w:iCs/>
          <w:u w:val="single"/>
        </w:rPr>
        <w:t>Lunch</w:t>
      </w:r>
      <w:r w:rsidR="00DC46DB">
        <w:rPr>
          <w:rFonts w:ascii="Century Gothic" w:hAnsi="Century Gothic" w:cs="Century Gothic"/>
          <w:i/>
          <w:iCs/>
        </w:rPr>
        <w:t xml:space="preserve">”, </w:t>
      </w:r>
      <w:r w:rsidR="00101D02" w:rsidRPr="00DC46DB">
        <w:rPr>
          <w:rFonts w:ascii="Century Gothic" w:hAnsi="Century Gothic" w:cs="Century Gothic"/>
        </w:rPr>
        <w:t>by</w:t>
      </w:r>
      <w:r w:rsidR="00101D02">
        <w:rPr>
          <w:rFonts w:ascii="Century Gothic" w:hAnsi="Century Gothic" w:cs="Century Gothic"/>
        </w:rPr>
        <w:t xml:space="preserve"> Denise Fleming. </w:t>
      </w:r>
      <w:r>
        <w:rPr>
          <w:rFonts w:ascii="Century Gothic" w:hAnsi="Century Gothic" w:cs="Century Gothic"/>
        </w:rPr>
        <w:t>In the classroom, w</w:t>
      </w:r>
      <w:r w:rsidR="00101D02">
        <w:rPr>
          <w:rFonts w:ascii="Century Gothic" w:hAnsi="Century Gothic" w:cs="Century Gothic"/>
        </w:rPr>
        <w:t>e talked about what food the mouse in the book ate for lunch</w:t>
      </w:r>
      <w:r>
        <w:rPr>
          <w:rFonts w:ascii="Century Gothic" w:hAnsi="Century Gothic" w:cs="Century Gothic"/>
        </w:rPr>
        <w:t xml:space="preserve">! </w:t>
      </w:r>
      <w:r w:rsidR="00101D02">
        <w:rPr>
          <w:rFonts w:ascii="Century Gothic" w:hAnsi="Century Gothic" w:cs="Century Gothic"/>
        </w:rPr>
        <w:t xml:space="preserve"> The </w:t>
      </w:r>
      <w:r w:rsidR="009A2CAF">
        <w:rPr>
          <w:rFonts w:ascii="Century Gothic" w:hAnsi="Century Gothic" w:cs="Century Gothic"/>
        </w:rPr>
        <w:t>chil</w:t>
      </w:r>
      <w:r w:rsidR="007E1C22">
        <w:rPr>
          <w:rFonts w:ascii="Century Gothic" w:hAnsi="Century Gothic" w:cs="Century Gothic"/>
        </w:rPr>
        <w:t>dren matched pictures of food to the beginning letter in the name of the food</w:t>
      </w:r>
      <w:r w:rsidR="00101D02">
        <w:rPr>
          <w:rFonts w:ascii="Century Gothic" w:hAnsi="Century Gothic" w:cs="Century Gothic"/>
        </w:rPr>
        <w:t>.</w:t>
      </w:r>
      <w:r w:rsidR="00EB6F4A">
        <w:rPr>
          <w:rFonts w:ascii="Century Gothic" w:hAnsi="Century Gothic" w:cs="Century Gothic"/>
        </w:rPr>
        <w:t xml:space="preserve"> This activity promotes literacy skills such as identifying letters, and the sounds they make as well as language skills </w:t>
      </w:r>
      <w:r w:rsidR="00EF254B">
        <w:rPr>
          <w:rFonts w:ascii="Century Gothic" w:hAnsi="Century Gothic" w:cs="Century Gothic"/>
        </w:rPr>
        <w:t xml:space="preserve">in having conversation with each other. </w:t>
      </w:r>
    </w:p>
    <w:p w:rsidR="00101D02" w:rsidRDefault="00101D02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At home, </w:t>
      </w:r>
      <w:r w:rsidR="00C0636A" w:rsidRPr="00C0636A">
        <w:rPr>
          <w:rFonts w:ascii="Century Gothic" w:hAnsi="Century Gothic" w:cs="Century Gothic"/>
        </w:rPr>
        <w:t>you can continue promoting literacy skills. W</w:t>
      </w:r>
      <w:r w:rsidR="00F242D8">
        <w:rPr>
          <w:rFonts w:ascii="Century Gothic" w:hAnsi="Century Gothic" w:cs="Century Gothic"/>
        </w:rPr>
        <w:t>h</w:t>
      </w:r>
      <w:bookmarkStart w:id="0" w:name="_GoBack"/>
      <w:bookmarkEnd w:id="0"/>
      <w:r w:rsidR="00F242D8">
        <w:rPr>
          <w:rFonts w:ascii="Century Gothic" w:hAnsi="Century Gothic" w:cs="Century Gothic"/>
        </w:rPr>
        <w:t xml:space="preserve">ile </w:t>
      </w:r>
      <w:r>
        <w:rPr>
          <w:rFonts w:ascii="Century Gothic" w:hAnsi="Century Gothic" w:cs="Century Gothic"/>
        </w:rPr>
        <w:t xml:space="preserve">you </w:t>
      </w:r>
      <w:r w:rsidR="00F242D8">
        <w:rPr>
          <w:rFonts w:ascii="Century Gothic" w:hAnsi="Century Gothic" w:cs="Century Gothic"/>
        </w:rPr>
        <w:t xml:space="preserve">are preparing a meal, you and your child can talk about beginning letter sound of the food you are making. </w:t>
      </w:r>
      <w:r w:rsidR="00EB6F4A">
        <w:rPr>
          <w:rFonts w:ascii="Century Gothic" w:hAnsi="Century Gothic" w:cs="Century Gothic"/>
        </w:rPr>
        <w:t xml:space="preserve"> For example, </w:t>
      </w:r>
      <w:r w:rsidR="00611DA5">
        <w:rPr>
          <w:rFonts w:ascii="Century Gothic" w:hAnsi="Century Gothic" w:cs="Century Gothic"/>
        </w:rPr>
        <w:t xml:space="preserve">the </w:t>
      </w:r>
      <w:r w:rsidR="00EB6F4A">
        <w:rPr>
          <w:rFonts w:ascii="Century Gothic" w:hAnsi="Century Gothic" w:cs="Century Gothic"/>
        </w:rPr>
        <w:t xml:space="preserve">sound </w:t>
      </w:r>
      <w:r w:rsidR="00611DA5">
        <w:rPr>
          <w:rFonts w:ascii="Century Gothic" w:hAnsi="Century Gothic" w:cs="Century Gothic"/>
        </w:rPr>
        <w:t>“</w:t>
      </w:r>
      <w:r w:rsidR="00EB6F4A">
        <w:rPr>
          <w:rFonts w:ascii="Century Gothic" w:hAnsi="Century Gothic" w:cs="Century Gothic"/>
        </w:rPr>
        <w:t>b</w:t>
      </w:r>
      <w:r w:rsidR="00611DA5">
        <w:rPr>
          <w:rFonts w:ascii="Century Gothic" w:hAnsi="Century Gothic" w:cs="Century Gothic"/>
        </w:rPr>
        <w:t>”</w:t>
      </w:r>
      <w:r w:rsidR="00EB6F4A">
        <w:rPr>
          <w:rFonts w:ascii="Century Gothic" w:hAnsi="Century Gothic" w:cs="Century Gothic"/>
        </w:rPr>
        <w:t xml:space="preserve"> for Banana, broccoli and </w:t>
      </w:r>
      <w:r w:rsidR="00623EDE">
        <w:rPr>
          <w:rFonts w:ascii="Century Gothic" w:hAnsi="Century Gothic" w:cs="Century Gothic"/>
        </w:rPr>
        <w:t>beans.</w:t>
      </w:r>
      <w:r w:rsidR="00DC46DB">
        <w:rPr>
          <w:rFonts w:ascii="Century Gothic" w:hAnsi="Century Gothic" w:cs="Century Gothic"/>
        </w:rPr>
        <w:t xml:space="preserve"> To extend</w:t>
      </w:r>
      <w:r w:rsidR="007E1C22">
        <w:rPr>
          <w:rFonts w:ascii="Century Gothic" w:hAnsi="Century Gothic" w:cs="Century Gothic"/>
        </w:rPr>
        <w:t xml:space="preserve"> this activity, </w:t>
      </w:r>
      <w:r w:rsidR="00F242D8">
        <w:rPr>
          <w:rFonts w:ascii="Century Gothic" w:hAnsi="Century Gothic" w:cs="Century Gothic"/>
        </w:rPr>
        <w:t xml:space="preserve">print the food item on a piece of paper, and encourage your child to </w:t>
      </w:r>
      <w:r w:rsidR="003A216E">
        <w:rPr>
          <w:rFonts w:ascii="Century Gothic" w:hAnsi="Century Gothic" w:cs="Century Gothic"/>
        </w:rPr>
        <w:t xml:space="preserve">trace </w:t>
      </w:r>
      <w:r w:rsidR="007E1C22">
        <w:rPr>
          <w:rFonts w:ascii="Century Gothic" w:hAnsi="Century Gothic" w:cs="Century Gothic"/>
        </w:rPr>
        <w:t>each letter</w:t>
      </w:r>
      <w:r w:rsidR="00F242D8">
        <w:rPr>
          <w:rFonts w:ascii="Century Gothic" w:hAnsi="Century Gothic" w:cs="Century Gothic"/>
        </w:rPr>
        <w:t xml:space="preserve"> and to talk about the sound of each letter. Have fun!</w:t>
      </w:r>
    </w:p>
    <w:p w:rsidR="00101D02" w:rsidRDefault="00101D02">
      <w:pPr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***Please remember to read aloud to your child daily. We recommend reading a minimum of 3 hours a week with your child. </w:t>
      </w:r>
      <w:r w:rsidR="00FD0C57">
        <w:rPr>
          <w:rFonts w:ascii="Century Gothic" w:hAnsi="Century Gothic" w:cs="Century Gothic"/>
          <w:b/>
          <w:bCs/>
          <w:i/>
          <w:iCs/>
          <w:noProof/>
          <w:sz w:val="20"/>
          <w:szCs w:val="20"/>
        </w:rPr>
        <w:drawing>
          <wp:inline distT="0" distB="0" distL="0" distR="0">
            <wp:extent cx="142875" cy="171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D02" w:rsidRDefault="00101D02">
      <w:pPr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The PAL letters are developed to support your child’s academic/social emotional progress and</w:t>
      </w:r>
      <w:r w:rsidR="007E1C22">
        <w:rPr>
          <w:rFonts w:ascii="Century Gothic" w:hAnsi="Century Gothic" w:cs="Century Gothic"/>
          <w:b/>
          <w:bCs/>
          <w:sz w:val="20"/>
          <w:szCs w:val="20"/>
        </w:rPr>
        <w:t xml:space="preserve"> are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related to the program’s School Readiness goals.</w:t>
      </w:r>
    </w:p>
    <w:p w:rsidR="00101D02" w:rsidRDefault="003A216E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Thursday</w:t>
      </w:r>
      <w:r w:rsidR="00101D02">
        <w:rPr>
          <w:rFonts w:ascii="Century Gothic" w:hAnsi="Century Gothic" w:cs="Century Gothic"/>
          <w:b/>
          <w:bCs/>
          <w:sz w:val="20"/>
          <w:szCs w:val="20"/>
        </w:rPr>
        <w:t xml:space="preserve">: </w:t>
      </w:r>
      <w:r w:rsidR="00F242D8">
        <w:rPr>
          <w:rFonts w:ascii="Century Gothic" w:hAnsi="Century Gothic" w:cs="Century Gothic"/>
          <w:b/>
          <w:bCs/>
          <w:sz w:val="20"/>
          <w:szCs w:val="20"/>
        </w:rPr>
        <w:t xml:space="preserve"> ______</w:t>
      </w:r>
      <w:r w:rsidR="00375ADB">
        <w:rPr>
          <w:rFonts w:ascii="Century Gothic" w:hAnsi="Century Gothic" w:cs="Century Gothic"/>
          <w:sz w:val="20"/>
          <w:szCs w:val="20"/>
        </w:rPr>
        <w:tab/>
      </w:r>
      <w:r w:rsidR="00375ADB">
        <w:rPr>
          <w:rFonts w:ascii="Century Gothic" w:hAnsi="Century Gothic" w:cs="Century Gothic"/>
          <w:sz w:val="20"/>
          <w:szCs w:val="20"/>
        </w:rPr>
        <w:tab/>
      </w:r>
      <w:r w:rsidR="00375ADB"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>Return by Wednesday</w:t>
      </w:r>
      <w:r w:rsidR="00101D02">
        <w:rPr>
          <w:rFonts w:ascii="Century Gothic" w:hAnsi="Century Gothic" w:cs="Century Gothic"/>
          <w:sz w:val="20"/>
          <w:szCs w:val="20"/>
        </w:rPr>
        <w:t xml:space="preserve">: </w:t>
      </w:r>
      <w:r w:rsidR="00F242D8">
        <w:rPr>
          <w:rFonts w:ascii="Century Gothic" w:hAnsi="Century Gothic" w:cs="Century Gothic"/>
          <w:sz w:val="20"/>
          <w:szCs w:val="20"/>
        </w:rPr>
        <w:t>__________</w:t>
      </w:r>
    </w:p>
    <w:p w:rsidR="00101D02" w:rsidRDefault="00101D02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Child’s Name: ________________________________ Parent Name: _____________________________</w:t>
      </w:r>
    </w:p>
    <w:p w:rsidR="00101D02" w:rsidRDefault="00101D02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Rate this activity from 1-5, circle your rating (5= highest rating):  </w:t>
      </w:r>
      <w:r>
        <w:rPr>
          <w:rFonts w:ascii="Century Gothic" w:hAnsi="Century Gothic" w:cs="Century Gothic"/>
          <w:b/>
          <w:bCs/>
          <w:sz w:val="20"/>
          <w:szCs w:val="20"/>
        </w:rPr>
        <w:t>1 2 3 4 5</w:t>
      </w:r>
    </w:p>
    <w:p w:rsidR="00101D02" w:rsidRDefault="00101D02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Comments about the activity: ________________________________________________________________</w:t>
      </w:r>
    </w:p>
    <w:p w:rsidR="00375ADB" w:rsidRDefault="00101D02" w:rsidP="007E1C22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 agree that completing the at home activity and reading aloud to my child is equivalent to four hours volunteer time for the week.  </w:t>
      </w:r>
    </w:p>
    <w:p w:rsidR="00101D02" w:rsidRDefault="00101D02" w:rsidP="007E1C22">
      <w:pPr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Parent’s Signature:</w:t>
      </w:r>
      <w:r>
        <w:rPr>
          <w:rFonts w:ascii="Century Gothic" w:hAnsi="Century Gothic" w:cs="Century Gothic"/>
          <w:sz w:val="20"/>
          <w:szCs w:val="20"/>
        </w:rPr>
        <w:t xml:space="preserve"> ____________________________      Room: </w:t>
      </w:r>
    </w:p>
    <w:p w:rsidR="00101D02" w:rsidRDefault="00101D02">
      <w:pPr>
        <w:overflowPunct/>
        <w:autoSpaceDE w:val="0"/>
        <w:autoSpaceDN w:val="0"/>
        <w:spacing w:after="0" w:line="240" w:lineRule="auto"/>
      </w:pPr>
    </w:p>
    <w:p w:rsidR="00101D02" w:rsidRDefault="00101D02">
      <w:pPr>
        <w:tabs>
          <w:tab w:val="left" w:pos="1005"/>
        </w:tabs>
      </w:pPr>
    </w:p>
    <w:sectPr w:rsidR="00101D02" w:rsidSect="003523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A3" w:rsidRDefault="00A171A3">
      <w:pPr>
        <w:spacing w:after="0" w:line="240" w:lineRule="auto"/>
      </w:pPr>
      <w:r>
        <w:separator/>
      </w:r>
    </w:p>
  </w:endnote>
  <w:endnote w:type="continuationSeparator" w:id="1">
    <w:p w:rsidR="00A171A3" w:rsidRDefault="00A1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02" w:rsidRDefault="00101D02">
    <w:pPr>
      <w:tabs>
        <w:tab w:val="center" w:pos="4680"/>
        <w:tab w:val="right" w:pos="9360"/>
      </w:tabs>
      <w:rPr>
        <w:b/>
        <w:bCs/>
        <w:i/>
        <w:iCs/>
        <w:kern w:val="0"/>
        <w:sz w:val="32"/>
        <w:szCs w:val="32"/>
      </w:rPr>
    </w:pPr>
    <w:r>
      <w:rPr>
        <w:b/>
        <w:bCs/>
        <w:i/>
        <w:iCs/>
        <w:kern w:val="0"/>
        <w:sz w:val="32"/>
        <w:szCs w:val="32"/>
      </w:rPr>
      <w:t>“This institution is an equal opportunity provider and employer”</w:t>
    </w:r>
  </w:p>
  <w:p w:rsidR="00101D02" w:rsidRDefault="00101D02">
    <w:pPr>
      <w:tabs>
        <w:tab w:val="center" w:pos="4680"/>
        <w:tab w:val="right" w:pos="9360"/>
      </w:tabs>
      <w:rPr>
        <w:i/>
        <w:iCs/>
        <w:kern w:val="0"/>
        <w:sz w:val="32"/>
        <w:szCs w:val="32"/>
      </w:rPr>
    </w:pPr>
  </w:p>
  <w:p w:rsidR="00101D02" w:rsidRDefault="00101D02">
    <w:pPr>
      <w:tabs>
        <w:tab w:val="center" w:pos="4680"/>
        <w:tab w:val="right" w:pos="9360"/>
      </w:tabs>
      <w:rPr>
        <w:kern w:val="0"/>
      </w:rPr>
    </w:pPr>
  </w:p>
  <w:p w:rsidR="00101D02" w:rsidRDefault="00101D02">
    <w:pPr>
      <w:tabs>
        <w:tab w:val="center" w:pos="4680"/>
        <w:tab w:val="right" w:pos="9360"/>
      </w:tabs>
      <w:rPr>
        <w:rFonts w:cs="Times New Roman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A3" w:rsidRDefault="00A171A3">
      <w:pPr>
        <w:spacing w:after="0" w:line="240" w:lineRule="auto"/>
      </w:pPr>
      <w:r>
        <w:separator/>
      </w:r>
    </w:p>
  </w:footnote>
  <w:footnote w:type="continuationSeparator" w:id="1">
    <w:p w:rsidR="00A171A3" w:rsidRDefault="00A1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02" w:rsidRDefault="00101D02">
    <w:pPr>
      <w:tabs>
        <w:tab w:val="center" w:pos="4680"/>
        <w:tab w:val="right" w:pos="9360"/>
      </w:tabs>
      <w:rPr>
        <w:rFonts w:cs="Times New Roman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docVars>
    <w:docVar w:name="ColorPos" w:val="-1"/>
    <w:docVar w:name="ColorSet" w:val="-1"/>
    <w:docVar w:name="StylePos" w:val="-1"/>
    <w:docVar w:name="StyleSet" w:val="-1"/>
  </w:docVars>
  <w:rsids>
    <w:rsidRoot w:val="00C074F7"/>
    <w:rsid w:val="000779E8"/>
    <w:rsid w:val="00101D02"/>
    <w:rsid w:val="00251EBD"/>
    <w:rsid w:val="002C369C"/>
    <w:rsid w:val="0035230C"/>
    <w:rsid w:val="00375ADB"/>
    <w:rsid w:val="003A216E"/>
    <w:rsid w:val="003A79E8"/>
    <w:rsid w:val="004A467C"/>
    <w:rsid w:val="00535191"/>
    <w:rsid w:val="00611DA5"/>
    <w:rsid w:val="00623196"/>
    <w:rsid w:val="00623590"/>
    <w:rsid w:val="00623EDE"/>
    <w:rsid w:val="006D66EB"/>
    <w:rsid w:val="007A759B"/>
    <w:rsid w:val="007E1C22"/>
    <w:rsid w:val="00884FF1"/>
    <w:rsid w:val="009A2CAF"/>
    <w:rsid w:val="009B0B29"/>
    <w:rsid w:val="009C3E02"/>
    <w:rsid w:val="00A06618"/>
    <w:rsid w:val="00A171A3"/>
    <w:rsid w:val="00A3069C"/>
    <w:rsid w:val="00A366E8"/>
    <w:rsid w:val="00AF541D"/>
    <w:rsid w:val="00B932BA"/>
    <w:rsid w:val="00BB0565"/>
    <w:rsid w:val="00C0636A"/>
    <w:rsid w:val="00C074F7"/>
    <w:rsid w:val="00C52A01"/>
    <w:rsid w:val="00DC46DB"/>
    <w:rsid w:val="00DF4EF3"/>
    <w:rsid w:val="00EB6F4A"/>
    <w:rsid w:val="00EC46D7"/>
    <w:rsid w:val="00EF254B"/>
    <w:rsid w:val="00F242D8"/>
    <w:rsid w:val="00F43016"/>
    <w:rsid w:val="00FD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0C"/>
    <w:pPr>
      <w:widowControl w:val="0"/>
      <w:overflowPunct w:val="0"/>
      <w:adjustRightInd w:val="0"/>
      <w:spacing w:after="240" w:line="274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16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seham</cp:lastModifiedBy>
  <cp:revision>2</cp:revision>
  <dcterms:created xsi:type="dcterms:W3CDTF">2020-03-26T22:06:00Z</dcterms:created>
  <dcterms:modified xsi:type="dcterms:W3CDTF">2020-03-26T22:06:00Z</dcterms:modified>
</cp:coreProperties>
</file>