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28" w:rsidRDefault="00775228" w:rsidP="00775228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>P</w:t>
      </w:r>
      <w:bookmarkStart w:id="0" w:name="_GoBack"/>
      <w:bookmarkEnd w:id="0"/>
      <w:r w:rsidRPr="25A6A9AE">
        <w:rPr>
          <w:rFonts w:ascii="Century Gothic" w:hAnsi="Century Gothic"/>
          <w:sz w:val="24"/>
          <w:szCs w:val="24"/>
        </w:rPr>
        <w:t>arent</w:t>
      </w:r>
      <w:r w:rsidRPr="25A6A9AE">
        <w:rPr>
          <w:rFonts w:ascii="Century Gothic" w:hAnsi="Century Gothic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BEAE08E" wp14:editId="2CB59C67">
            <wp:extent cx="746494" cy="721256"/>
            <wp:effectExtent l="19050" t="0" r="0" b="0"/>
            <wp:docPr id="19344217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94" cy="72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25A6A9AE">
        <w:rPr>
          <w:rFonts w:ascii="Century Gothic" w:hAnsi="Century Gothic"/>
          <w:sz w:val="28"/>
          <w:szCs w:val="28"/>
        </w:rPr>
        <w:t xml:space="preserve">  </w:t>
      </w:r>
      <w:r w:rsidRPr="25A6A9AE">
        <w:rPr>
          <w:rFonts w:ascii="Century Gothic" w:hAnsi="Century Gothic"/>
          <w:sz w:val="24"/>
          <w:szCs w:val="24"/>
        </w:rPr>
        <w:t>Activity</w:t>
      </w:r>
    </w:p>
    <w:p w:rsidR="00775228" w:rsidRDefault="00775228" w:rsidP="00775228">
      <w:pPr>
        <w:jc w:val="center"/>
        <w:rPr>
          <w:rFonts w:ascii="Century Gothic" w:hAnsi="Century Gothic"/>
          <w:sz w:val="24"/>
          <w:szCs w:val="24"/>
        </w:rPr>
      </w:pPr>
      <w:r w:rsidRPr="25A6A9AE">
        <w:rPr>
          <w:rFonts w:ascii="Century Gothic" w:hAnsi="Century Gothic"/>
          <w:sz w:val="24"/>
          <w:szCs w:val="24"/>
        </w:rPr>
        <w:t>Letter</w:t>
      </w:r>
    </w:p>
    <w:p w:rsidR="00775228" w:rsidRDefault="00775228" w:rsidP="00775228">
      <w:pPr>
        <w:pStyle w:val="Heading2"/>
        <w:rPr>
          <w:rFonts w:ascii="Century Gothic" w:hAnsi="Century Gothic"/>
          <w:b/>
          <w:bCs/>
          <w:color w:val="auto"/>
          <w:u w:val="single"/>
        </w:rPr>
      </w:pPr>
      <w:r w:rsidRPr="00CB23B9">
        <w:rPr>
          <w:rFonts w:ascii="Century Gothic" w:hAnsi="Century Gothic"/>
          <w:b/>
          <w:color w:val="auto"/>
        </w:rPr>
        <w:t>Today</w:t>
      </w:r>
      <w:r w:rsidRPr="25A6A9AE">
        <w:rPr>
          <w:rFonts w:ascii="Century Gothic" w:hAnsi="Century Gothic"/>
          <w:color w:val="auto"/>
        </w:rPr>
        <w:t xml:space="preserve">, we recommend you read </w:t>
      </w:r>
      <w:r w:rsidRPr="25A6A9AE">
        <w:rPr>
          <w:rFonts w:ascii="Century Gothic" w:hAnsi="Century Gothic"/>
          <w:b/>
          <w:bCs/>
          <w:color w:val="auto"/>
          <w:u w:val="single"/>
        </w:rPr>
        <w:t>“Looking after me: Exercise”</w:t>
      </w:r>
      <w:r w:rsidRPr="25A6A9AE">
        <w:rPr>
          <w:rFonts w:ascii="Century Gothic" w:hAnsi="Century Gothic"/>
          <w:color w:val="auto"/>
        </w:rPr>
        <w:t xml:space="preserve"> by Liz </w:t>
      </w:r>
      <w:proofErr w:type="spellStart"/>
      <w:r w:rsidRPr="25A6A9AE">
        <w:rPr>
          <w:rFonts w:ascii="Century Gothic" w:hAnsi="Century Gothic"/>
          <w:color w:val="auto"/>
        </w:rPr>
        <w:t>Gogerly</w:t>
      </w:r>
      <w:proofErr w:type="spellEnd"/>
      <w:r w:rsidRPr="25A6A9AE">
        <w:rPr>
          <w:rFonts w:ascii="Century Gothic" w:hAnsi="Century Gothic"/>
          <w:color w:val="auto"/>
        </w:rPr>
        <w:t xml:space="preserve"> and Mike </w:t>
      </w:r>
      <w:proofErr w:type="spellStart"/>
      <w:r w:rsidRPr="25A6A9AE">
        <w:rPr>
          <w:rFonts w:ascii="Century Gothic" w:hAnsi="Century Gothic"/>
          <w:color w:val="auto"/>
        </w:rPr>
        <w:t>Gorden</w:t>
      </w:r>
      <w:proofErr w:type="spellEnd"/>
      <w:r w:rsidRPr="25A6A9AE">
        <w:rPr>
          <w:rFonts w:ascii="Century Gothic" w:hAnsi="Century Gothic"/>
          <w:color w:val="auto"/>
        </w:rPr>
        <w:t xml:space="preserve">.  This book is about three children enjoying being inside playing video games and a grandma’s visit change their lives. These twins learn about different exercise and the benefits of doing exercise. </w:t>
      </w:r>
    </w:p>
    <w:p w:rsidR="00775228" w:rsidRDefault="00775228" w:rsidP="00775228">
      <w:pPr>
        <w:pStyle w:val="Heading2"/>
        <w:rPr>
          <w:rFonts w:ascii="Century Gothic" w:hAnsi="Century Gothic"/>
          <w:b/>
          <w:bCs/>
          <w:color w:val="auto"/>
          <w:u w:val="single"/>
        </w:rPr>
      </w:pPr>
      <w:r w:rsidRPr="25A6A9AE">
        <w:rPr>
          <w:rFonts w:ascii="Century Gothic" w:hAnsi="Century Gothic"/>
          <w:color w:val="auto"/>
        </w:rPr>
        <w:t xml:space="preserve"> </w:t>
      </w:r>
    </w:p>
    <w:p w:rsidR="00775228" w:rsidRDefault="00775228" w:rsidP="00775228">
      <w:pPr>
        <w:pStyle w:val="Heading2"/>
        <w:rPr>
          <w:rFonts w:ascii="Century Gothic" w:hAnsi="Century Gothic"/>
          <w:color w:val="auto"/>
        </w:rPr>
      </w:pPr>
      <w:r w:rsidRPr="00CB23B9">
        <w:rPr>
          <w:rFonts w:ascii="Century Gothic" w:hAnsi="Century Gothic"/>
          <w:b/>
          <w:color w:val="auto"/>
        </w:rPr>
        <w:t>At home</w:t>
      </w:r>
      <w:r w:rsidRPr="25A6A9AE">
        <w:rPr>
          <w:rFonts w:ascii="Century Gothic" w:hAnsi="Century Gothic"/>
          <w:b/>
          <w:bCs/>
          <w:color w:val="auto"/>
        </w:rPr>
        <w:t>,</w:t>
      </w:r>
      <w:r w:rsidRPr="25A6A9AE">
        <w:rPr>
          <w:rFonts w:ascii="Century Gothic" w:hAnsi="Century Gothic"/>
          <w:color w:val="auto"/>
        </w:rPr>
        <w:t xml:space="preserve"> you could stablish a routine where you promote physica</w:t>
      </w:r>
      <w:r>
        <w:rPr>
          <w:rFonts w:ascii="Century Gothic" w:hAnsi="Century Gothic"/>
          <w:color w:val="auto"/>
        </w:rPr>
        <w:t>l movement</w:t>
      </w:r>
      <w:r w:rsidRPr="25A6A9AE">
        <w:rPr>
          <w:rFonts w:ascii="Century Gothic" w:hAnsi="Century Gothic"/>
          <w:color w:val="auto"/>
        </w:rPr>
        <w:t xml:space="preserve"> through regular exercise. For example, jumping jacks, squats, bend over touching feet, hopping with both feet, runnin</w:t>
      </w:r>
      <w:r>
        <w:rPr>
          <w:rFonts w:ascii="Century Gothic" w:hAnsi="Century Gothic"/>
          <w:color w:val="auto"/>
        </w:rPr>
        <w:t>g in place, arm circles. To extend this activity</w:t>
      </w:r>
      <w:r w:rsidRPr="25A6A9AE">
        <w:rPr>
          <w:rFonts w:ascii="Century Gothic" w:hAnsi="Century Gothic"/>
          <w:color w:val="auto"/>
        </w:rPr>
        <w:t xml:space="preserve"> hide your hands </w:t>
      </w:r>
      <w:r>
        <w:rPr>
          <w:rFonts w:ascii="Century Gothic" w:hAnsi="Century Gothic"/>
          <w:color w:val="auto"/>
        </w:rPr>
        <w:t>behind your</w:t>
      </w:r>
      <w:r w:rsidRPr="25A6A9AE">
        <w:rPr>
          <w:rFonts w:ascii="Century Gothic" w:hAnsi="Century Gothic"/>
          <w:color w:val="auto"/>
        </w:rPr>
        <w:t xml:space="preserve"> back and come up with a random number. Practice counting your fingers and then do each exercise. </w:t>
      </w:r>
      <w:r>
        <w:rPr>
          <w:rFonts w:ascii="Century Gothic" w:hAnsi="Century Gothic"/>
          <w:color w:val="auto"/>
        </w:rPr>
        <w:t>This activity will help your child to demonstrate gross motor skills.</w:t>
      </w:r>
    </w:p>
    <w:p w:rsidR="00775228" w:rsidRDefault="00775228" w:rsidP="00775228">
      <w:pPr>
        <w:rPr>
          <w:rFonts w:ascii="Century Gothic" w:hAnsi="Century Gothic"/>
          <w:b/>
          <w:bCs/>
          <w:i/>
          <w:iCs/>
        </w:rPr>
      </w:pPr>
    </w:p>
    <w:p w:rsidR="00775228" w:rsidRDefault="00775228" w:rsidP="00775228">
      <w:pPr>
        <w:rPr>
          <w:rFonts w:ascii="Century Gothic" w:hAnsi="Century Gothic"/>
          <w:b/>
          <w:bCs/>
          <w:i/>
          <w:iCs/>
        </w:rPr>
      </w:pPr>
    </w:p>
    <w:p w:rsidR="00775228" w:rsidRDefault="00775228" w:rsidP="00775228">
      <w:pPr>
        <w:rPr>
          <w:rFonts w:ascii="Century Gothic" w:hAnsi="Century Gothic"/>
          <w:b/>
          <w:bCs/>
          <w:i/>
          <w:iCs/>
        </w:rPr>
      </w:pPr>
      <w:r w:rsidRPr="25A6A9AE">
        <w:rPr>
          <w:rFonts w:ascii="Century Gothic" w:hAnsi="Century Gothic"/>
          <w:b/>
          <w:bCs/>
          <w:i/>
          <w:iCs/>
        </w:rPr>
        <w:t xml:space="preserve">***Please remember to read aloud to your child daily. We recommend reading a minimum of 3 hours a week with your child. </w:t>
      </w:r>
      <w:r>
        <w:rPr>
          <w:noProof/>
        </w:rPr>
        <w:drawing>
          <wp:inline distT="0" distB="0" distL="0" distR="0" wp14:anchorId="4E3DD5C9" wp14:editId="353F6CF7">
            <wp:extent cx="240063" cy="200147"/>
            <wp:effectExtent l="0" t="0" r="7587" b="0"/>
            <wp:docPr id="203707799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63" cy="20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228" w:rsidRDefault="00775228" w:rsidP="00775228">
      <w:pPr>
        <w:jc w:val="center"/>
        <w:rPr>
          <w:rFonts w:ascii="Century Gothic" w:hAnsi="Century Gothic"/>
          <w:b/>
          <w:bCs/>
        </w:rPr>
      </w:pPr>
    </w:p>
    <w:p w:rsidR="00775228" w:rsidRDefault="00775228" w:rsidP="00775228">
      <w:pPr>
        <w:rPr>
          <w:rFonts w:ascii="Century Gothic" w:hAnsi="Century Gothic"/>
          <w:b/>
          <w:bCs/>
          <w:sz w:val="20"/>
          <w:szCs w:val="20"/>
        </w:rPr>
      </w:pPr>
      <w:r w:rsidRPr="25A6A9AE">
        <w:rPr>
          <w:rFonts w:ascii="Century Gothic" w:hAnsi="Century Gothic"/>
          <w:b/>
          <w:bCs/>
          <w:sz w:val="20"/>
          <w:szCs w:val="20"/>
        </w:rPr>
        <w:t>The PAL letters are developed to support your child’s academic/social emotional progress and related to the programs School Readiness goals.</w:t>
      </w:r>
    </w:p>
    <w:p w:rsidR="00775228" w:rsidRDefault="00775228" w:rsidP="00775228">
      <w:pPr>
        <w:rPr>
          <w:rFonts w:ascii="Century Gothic" w:hAnsi="Century Gothic"/>
          <w:sz w:val="20"/>
          <w:szCs w:val="20"/>
        </w:rPr>
      </w:pPr>
      <w:r w:rsidRPr="25A6A9AE">
        <w:rPr>
          <w:rFonts w:ascii="Century Gothic" w:hAnsi="Century Gothic"/>
          <w:sz w:val="20"/>
          <w:szCs w:val="20"/>
        </w:rPr>
        <w:t>Child’s Name: ________________________________ Parent Name: _____________________________</w:t>
      </w:r>
    </w:p>
    <w:p w:rsidR="00775228" w:rsidRDefault="00775228" w:rsidP="00775228">
      <w:pPr>
        <w:rPr>
          <w:rFonts w:ascii="Century Gothic" w:hAnsi="Century Gothic"/>
          <w:sz w:val="20"/>
          <w:szCs w:val="20"/>
        </w:rPr>
      </w:pPr>
      <w:r w:rsidRPr="25A6A9AE">
        <w:rPr>
          <w:rFonts w:ascii="Century Gothic" w:hAnsi="Century Gothic"/>
          <w:sz w:val="20"/>
          <w:szCs w:val="20"/>
        </w:rPr>
        <w:t xml:space="preserve">Rate this activity from 1-5, circle your rating (5= highest rating):  </w:t>
      </w:r>
      <w:r w:rsidRPr="25A6A9AE">
        <w:rPr>
          <w:rFonts w:ascii="Century Gothic" w:hAnsi="Century Gothic"/>
          <w:b/>
          <w:bCs/>
          <w:sz w:val="20"/>
          <w:szCs w:val="20"/>
        </w:rPr>
        <w:t>1 2 3 4 5</w:t>
      </w:r>
      <w:r w:rsidRPr="25A6A9AE">
        <w:rPr>
          <w:rFonts w:ascii="Century Gothic" w:hAnsi="Century Gothic"/>
          <w:sz w:val="20"/>
          <w:szCs w:val="20"/>
        </w:rPr>
        <w:t xml:space="preserve"> </w:t>
      </w:r>
    </w:p>
    <w:p w:rsidR="00775228" w:rsidRDefault="00775228" w:rsidP="00775228">
      <w:pPr>
        <w:rPr>
          <w:rFonts w:ascii="Century Gothic" w:hAnsi="Century Gothic"/>
          <w:sz w:val="20"/>
          <w:szCs w:val="20"/>
        </w:rPr>
      </w:pPr>
      <w:r w:rsidRPr="25A6A9AE"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:rsidR="00775228" w:rsidRDefault="00775228" w:rsidP="00775228">
      <w:pPr>
        <w:rPr>
          <w:rFonts w:ascii="Century Gothic" w:hAnsi="Century Gothic"/>
          <w:sz w:val="20"/>
          <w:szCs w:val="20"/>
        </w:rPr>
      </w:pPr>
      <w:r w:rsidRPr="25A6A9AE">
        <w:rPr>
          <w:rFonts w:ascii="Century Gothic" w:hAnsi="Century Gothic"/>
          <w:sz w:val="20"/>
          <w:szCs w:val="20"/>
        </w:rPr>
        <w:t xml:space="preserve">I agree that completing the at home activity and reading aloud to my child is equivalent to four </w:t>
      </w:r>
      <w:proofErr w:type="gramStart"/>
      <w:r w:rsidRPr="25A6A9AE">
        <w:rPr>
          <w:rFonts w:ascii="Century Gothic" w:hAnsi="Century Gothic"/>
          <w:sz w:val="20"/>
          <w:szCs w:val="20"/>
        </w:rPr>
        <w:t>hours</w:t>
      </w:r>
      <w:proofErr w:type="gramEnd"/>
      <w:r w:rsidRPr="25A6A9AE">
        <w:rPr>
          <w:rFonts w:ascii="Century Gothic" w:hAnsi="Century Gothic"/>
          <w:sz w:val="20"/>
          <w:szCs w:val="20"/>
        </w:rPr>
        <w:t xml:space="preserve"> volunteer time for the week.  </w:t>
      </w:r>
    </w:p>
    <w:p w:rsidR="00775228" w:rsidRDefault="00775228" w:rsidP="00775228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25A6A9AE">
        <w:rPr>
          <w:rFonts w:ascii="Century Gothic" w:hAnsi="Century Gothic"/>
          <w:b/>
          <w:bCs/>
          <w:sz w:val="20"/>
          <w:szCs w:val="20"/>
        </w:rPr>
        <w:t>Parent’s Signature:</w:t>
      </w:r>
      <w:r w:rsidRPr="25A6A9AE">
        <w:rPr>
          <w:rFonts w:ascii="Century Gothic" w:hAnsi="Century Gothic"/>
          <w:sz w:val="20"/>
          <w:szCs w:val="20"/>
        </w:rPr>
        <w:t xml:space="preserve"> ____________________________      Room: </w:t>
      </w:r>
      <w:r w:rsidRPr="25A6A9AE">
        <w:rPr>
          <w:rFonts w:ascii="Century Gothic" w:hAnsi="Century Gothic"/>
          <w:b/>
          <w:bCs/>
          <w:sz w:val="20"/>
          <w:szCs w:val="20"/>
          <w:u w:val="single"/>
        </w:rPr>
        <w:t>N1 &amp;N2</w:t>
      </w:r>
    </w:p>
    <w:p w:rsidR="008D4097" w:rsidRDefault="008D4097"/>
    <w:sectPr w:rsidR="008D409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28" w:rsidRDefault="00775228" w:rsidP="00775228">
      <w:pPr>
        <w:spacing w:after="0" w:line="240" w:lineRule="auto"/>
      </w:pPr>
      <w:r>
        <w:separator/>
      </w:r>
    </w:p>
  </w:endnote>
  <w:endnote w:type="continuationSeparator" w:id="0">
    <w:p w:rsidR="00775228" w:rsidRDefault="00775228" w:rsidP="0077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28" w:rsidRPr="006A6DAC" w:rsidRDefault="00775228" w:rsidP="00775228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="00775228" w:rsidRPr="00775228" w:rsidRDefault="00775228">
    <w:pPr>
      <w:pStyle w:val="Footer"/>
      <w:rPr>
        <w:rFonts w:ascii="Century Gothic" w:hAnsi="Century Gothic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28" w:rsidRDefault="00775228" w:rsidP="00775228">
      <w:pPr>
        <w:spacing w:after="0" w:line="240" w:lineRule="auto"/>
      </w:pPr>
      <w:r>
        <w:separator/>
      </w:r>
    </w:p>
  </w:footnote>
  <w:footnote w:type="continuationSeparator" w:id="0">
    <w:p w:rsidR="00775228" w:rsidRDefault="00775228" w:rsidP="00775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28" w:rsidRPr="00775228" w:rsidRDefault="00775228" w:rsidP="00775228">
    <w:pPr>
      <w:pStyle w:val="Header"/>
      <w:jc w:val="center"/>
      <w:rPr>
        <w:rFonts w:ascii="Century Gothic" w:hAnsi="Century Gothic"/>
        <w:sz w:val="24"/>
        <w:szCs w:val="24"/>
      </w:rPr>
    </w:pPr>
    <w:r w:rsidRPr="00775228">
      <w:rPr>
        <w:rFonts w:ascii="Century Gothic" w:hAnsi="Century Gothic"/>
        <w:sz w:val="24"/>
        <w:szCs w:val="24"/>
      </w:rPr>
      <w:t>Nesbit Center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28"/>
    <w:rsid w:val="00775228"/>
    <w:rsid w:val="008D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2068"/>
  <w15:chartTrackingRefBased/>
  <w15:docId w15:val="{7B96E544-AA51-441D-8A3F-6A243554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22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228"/>
  </w:style>
  <w:style w:type="paragraph" w:styleId="Footer">
    <w:name w:val="footer"/>
    <w:basedOn w:val="Normal"/>
    <w:link w:val="FooterChar"/>
    <w:uiPriority w:val="99"/>
    <w:unhideWhenUsed/>
    <w:rsid w:val="00775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228"/>
  </w:style>
  <w:style w:type="character" w:customStyle="1" w:styleId="Heading2Char">
    <w:name w:val="Heading 2 Char"/>
    <w:basedOn w:val="DefaultParagraphFont"/>
    <w:link w:val="Heading2"/>
    <w:uiPriority w:val="9"/>
    <w:rsid w:val="007752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BCCAP-Head Start</dc:creator>
  <cp:keywords/>
  <dc:description/>
  <cp:lastModifiedBy>BCCAP-Head Start</cp:lastModifiedBy>
  <cp:revision>1</cp:revision>
  <dcterms:created xsi:type="dcterms:W3CDTF">2020-03-20T17:23:00Z</dcterms:created>
  <dcterms:modified xsi:type="dcterms:W3CDTF">2020-03-20T17:24:00Z</dcterms:modified>
</cp:coreProperties>
</file>