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44B" w:rsidRDefault="0052044B" w:rsidP="0052044B">
      <w:pPr>
        <w:jc w:val="center"/>
        <w:rPr>
          <w:rFonts w:ascii="Century Gothic" w:hAnsi="Century Gothic"/>
          <w:sz w:val="28"/>
          <w:szCs w:val="28"/>
        </w:rPr>
      </w:pPr>
      <w:r w:rsidRPr="25A6A9AE">
        <w:rPr>
          <w:rFonts w:ascii="Century Gothic" w:hAnsi="Century Gothic"/>
          <w:sz w:val="24"/>
          <w:szCs w:val="24"/>
        </w:rPr>
        <w:t>Parent</w:t>
      </w:r>
      <w:r w:rsidRPr="25A6A9AE">
        <w:rPr>
          <w:rFonts w:ascii="Century Gothic" w:hAnsi="Century Gothic"/>
          <w:sz w:val="28"/>
          <w:szCs w:val="28"/>
        </w:rPr>
        <w:t xml:space="preserve"> </w:t>
      </w:r>
      <w:r>
        <w:rPr>
          <w:noProof/>
        </w:rPr>
        <w:drawing>
          <wp:inline distT="0" distB="0" distL="0" distR="0" wp14:anchorId="63F2CDC4" wp14:editId="74CCB5A3">
            <wp:extent cx="746494" cy="721256"/>
            <wp:effectExtent l="19050" t="0" r="0" b="0"/>
            <wp:docPr id="1802424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bwMode="auto">
                    <a:xfrm>
                      <a:off x="0" y="0"/>
                      <a:ext cx="746494" cy="721256"/>
                    </a:xfrm>
                    <a:prstGeom prst="rect">
                      <a:avLst/>
                    </a:prstGeom>
                    <a:noFill/>
                    <a:ln w="9525">
                      <a:noFill/>
                      <a:miter lim="800000"/>
                      <a:headEnd/>
                      <a:tailEnd/>
                    </a:ln>
                  </pic:spPr>
                </pic:pic>
              </a:graphicData>
            </a:graphic>
          </wp:inline>
        </w:drawing>
      </w:r>
      <w:r w:rsidRPr="25A6A9AE">
        <w:rPr>
          <w:rFonts w:ascii="Century Gothic" w:hAnsi="Century Gothic"/>
          <w:sz w:val="28"/>
          <w:szCs w:val="28"/>
        </w:rPr>
        <w:t xml:space="preserve">  </w:t>
      </w:r>
      <w:r w:rsidRPr="25A6A9AE">
        <w:rPr>
          <w:rFonts w:ascii="Century Gothic" w:hAnsi="Century Gothic"/>
          <w:sz w:val="24"/>
          <w:szCs w:val="24"/>
        </w:rPr>
        <w:t>Activity</w:t>
      </w:r>
    </w:p>
    <w:p w:rsidR="0052044B" w:rsidRDefault="0052044B" w:rsidP="0052044B">
      <w:pPr>
        <w:jc w:val="center"/>
        <w:rPr>
          <w:rFonts w:ascii="Century Gothic" w:hAnsi="Century Gothic"/>
          <w:sz w:val="24"/>
          <w:szCs w:val="24"/>
        </w:rPr>
      </w:pPr>
      <w:r w:rsidRPr="25A6A9AE">
        <w:rPr>
          <w:rFonts w:ascii="Century Gothic" w:hAnsi="Century Gothic"/>
          <w:sz w:val="24"/>
          <w:szCs w:val="24"/>
        </w:rPr>
        <w:t>Letter</w:t>
      </w:r>
    </w:p>
    <w:p w:rsidR="0052044B" w:rsidRDefault="0052044B" w:rsidP="0052044B">
      <w:pPr>
        <w:pStyle w:val="Heading2"/>
        <w:rPr>
          <w:rFonts w:ascii="Century Gothic" w:hAnsi="Century Gothic"/>
          <w:color w:val="auto"/>
          <w:u w:val="single"/>
        </w:rPr>
      </w:pPr>
      <w:r w:rsidRPr="00CB23B9">
        <w:rPr>
          <w:rFonts w:ascii="Century Gothic" w:hAnsi="Century Gothic"/>
          <w:b/>
          <w:color w:val="auto"/>
        </w:rPr>
        <w:t>Today</w:t>
      </w:r>
      <w:r w:rsidRPr="25A6A9AE">
        <w:rPr>
          <w:rFonts w:ascii="Century Gothic" w:hAnsi="Century Gothic"/>
          <w:color w:val="auto"/>
        </w:rPr>
        <w:t>, we recommend you read “</w:t>
      </w:r>
      <w:r w:rsidRPr="25A6A9AE">
        <w:rPr>
          <w:rFonts w:ascii="Century Gothic" w:hAnsi="Century Gothic"/>
          <w:b/>
          <w:bCs/>
          <w:color w:val="auto"/>
          <w:u w:val="single"/>
        </w:rPr>
        <w:t>Brush</w:t>
      </w:r>
      <w:r>
        <w:rPr>
          <w:rFonts w:ascii="Century Gothic" w:hAnsi="Century Gothic"/>
          <w:b/>
          <w:bCs/>
          <w:color w:val="auto"/>
          <w:u w:val="single"/>
        </w:rPr>
        <w:t>,</w:t>
      </w:r>
      <w:r w:rsidRPr="25A6A9AE">
        <w:rPr>
          <w:rFonts w:ascii="Century Gothic" w:hAnsi="Century Gothic"/>
          <w:b/>
          <w:bCs/>
          <w:color w:val="auto"/>
          <w:u w:val="single"/>
        </w:rPr>
        <w:t xml:space="preserve"> Brush</w:t>
      </w:r>
      <w:r>
        <w:rPr>
          <w:rFonts w:ascii="Century Gothic" w:hAnsi="Century Gothic"/>
          <w:b/>
          <w:bCs/>
          <w:color w:val="auto"/>
          <w:u w:val="single"/>
        </w:rPr>
        <w:t>,</w:t>
      </w:r>
      <w:r w:rsidRPr="25A6A9AE">
        <w:rPr>
          <w:rFonts w:ascii="Century Gothic" w:hAnsi="Century Gothic"/>
          <w:b/>
          <w:bCs/>
          <w:color w:val="auto"/>
          <w:u w:val="single"/>
        </w:rPr>
        <w:t xml:space="preserve"> Brush” </w:t>
      </w:r>
      <w:r w:rsidRPr="25A6A9AE">
        <w:rPr>
          <w:rFonts w:ascii="Century Gothic" w:hAnsi="Century Gothic"/>
          <w:color w:val="auto"/>
        </w:rPr>
        <w:t>by Alicia Padron. This is a great book to review t</w:t>
      </w:r>
      <w:r>
        <w:rPr>
          <w:rFonts w:ascii="Century Gothic" w:hAnsi="Century Gothic"/>
          <w:color w:val="auto"/>
        </w:rPr>
        <w:t>he steps to brush teeth and the importance of keeping</w:t>
      </w:r>
      <w:r w:rsidRPr="25A6A9AE">
        <w:rPr>
          <w:rFonts w:ascii="Century Gothic" w:hAnsi="Century Gothic"/>
          <w:color w:val="auto"/>
        </w:rPr>
        <w:t xml:space="preserve"> teeth</w:t>
      </w:r>
      <w:r>
        <w:rPr>
          <w:rFonts w:ascii="Century Gothic" w:hAnsi="Century Gothic"/>
          <w:color w:val="auto"/>
        </w:rPr>
        <w:t xml:space="preserve"> healthy</w:t>
      </w:r>
      <w:r w:rsidRPr="25A6A9AE">
        <w:rPr>
          <w:rFonts w:ascii="Century Gothic" w:hAnsi="Century Gothic"/>
          <w:color w:val="auto"/>
        </w:rPr>
        <w:t xml:space="preserve">. </w:t>
      </w:r>
    </w:p>
    <w:p w:rsidR="0052044B" w:rsidRDefault="0052044B" w:rsidP="0052044B">
      <w:pPr>
        <w:pStyle w:val="Heading2"/>
        <w:rPr>
          <w:rFonts w:ascii="Century Gothic" w:hAnsi="Century Gothic"/>
          <w:color w:val="auto"/>
        </w:rPr>
      </w:pPr>
    </w:p>
    <w:p w:rsidR="0052044B" w:rsidRDefault="0052044B" w:rsidP="0052044B">
      <w:pPr>
        <w:pStyle w:val="Heading2"/>
        <w:rPr>
          <w:rFonts w:ascii="Century Gothic" w:hAnsi="Century Gothic"/>
          <w:color w:val="auto"/>
        </w:rPr>
      </w:pPr>
      <w:r w:rsidRPr="25A6A9AE">
        <w:rPr>
          <w:rFonts w:ascii="Century Gothic" w:hAnsi="Century Gothic"/>
          <w:color w:val="auto"/>
        </w:rPr>
        <w:t xml:space="preserve"> </w:t>
      </w:r>
      <w:r w:rsidRPr="00CB23B9">
        <w:rPr>
          <w:rFonts w:ascii="Century Gothic" w:hAnsi="Century Gothic"/>
          <w:b/>
          <w:color w:val="auto"/>
        </w:rPr>
        <w:t>At home</w:t>
      </w:r>
      <w:r w:rsidRPr="25A6A9AE">
        <w:rPr>
          <w:rFonts w:ascii="Century Gothic" w:hAnsi="Century Gothic"/>
          <w:b/>
          <w:bCs/>
          <w:color w:val="auto"/>
        </w:rPr>
        <w:t xml:space="preserve">, </w:t>
      </w:r>
      <w:r w:rsidRPr="25A6A9AE">
        <w:rPr>
          <w:rFonts w:ascii="Century Gothic" w:hAnsi="Century Gothic"/>
          <w:color w:val="auto"/>
        </w:rPr>
        <w:t>you can brush teeth together and review the steps to make sure those teeth are clean! Don’t forget you tongue!</w:t>
      </w:r>
      <w:r>
        <w:rPr>
          <w:rFonts w:ascii="Century Gothic" w:hAnsi="Century Gothic"/>
          <w:color w:val="auto"/>
        </w:rPr>
        <w:t xml:space="preserve"> To extend this activity have your child sing the song “Brush, Brush, Brush your teeth, Brush them every day. Tops and bottoms, in between, brush those germs away” after they are done.  This activity will help your child </w:t>
      </w:r>
      <w:r w:rsidR="006457BF">
        <w:rPr>
          <w:rFonts w:ascii="Century Gothic" w:hAnsi="Century Gothic"/>
          <w:color w:val="auto"/>
        </w:rPr>
        <w:t>with</w:t>
      </w:r>
      <w:r>
        <w:rPr>
          <w:rFonts w:ascii="Century Gothic" w:hAnsi="Century Gothic"/>
          <w:color w:val="auto"/>
        </w:rPr>
        <w:t xml:space="preserve"> language</w:t>
      </w:r>
      <w:r w:rsidR="006457BF">
        <w:rPr>
          <w:rFonts w:ascii="Century Gothic" w:hAnsi="Century Gothic"/>
          <w:color w:val="auto"/>
        </w:rPr>
        <w:t xml:space="preserve"> skills</w:t>
      </w:r>
      <w:bookmarkStart w:id="0" w:name="_GoBack"/>
      <w:bookmarkEnd w:id="0"/>
      <w:r>
        <w:rPr>
          <w:rFonts w:ascii="Century Gothic" w:hAnsi="Century Gothic"/>
          <w:color w:val="auto"/>
        </w:rPr>
        <w:t>.</w:t>
      </w:r>
    </w:p>
    <w:p w:rsidR="0052044B" w:rsidRDefault="0052044B" w:rsidP="0052044B">
      <w:pPr>
        <w:rPr>
          <w:rFonts w:ascii="Century Gothic" w:hAnsi="Century Gothic"/>
          <w:b/>
          <w:bCs/>
        </w:rPr>
      </w:pPr>
    </w:p>
    <w:p w:rsidR="0052044B" w:rsidRDefault="0052044B" w:rsidP="0052044B">
      <w:pPr>
        <w:rPr>
          <w:rFonts w:ascii="Century Gothic" w:hAnsi="Century Gothic"/>
          <w:b/>
          <w:bCs/>
          <w:i/>
          <w:iCs/>
        </w:rPr>
      </w:pPr>
      <w:r w:rsidRPr="25A6A9AE">
        <w:rPr>
          <w:rFonts w:ascii="Century Gothic" w:hAnsi="Century Gothic"/>
          <w:b/>
          <w:bCs/>
          <w:i/>
          <w:iCs/>
        </w:rPr>
        <w:t xml:space="preserve">***Please remember to read aloud to your child daily. We recommend reading a minimum of 3 hours a week with your child. </w:t>
      </w:r>
      <w:r>
        <w:rPr>
          <w:noProof/>
        </w:rPr>
        <w:drawing>
          <wp:inline distT="0" distB="0" distL="0" distR="0" wp14:anchorId="6C611B75" wp14:editId="64675169">
            <wp:extent cx="240063" cy="200147"/>
            <wp:effectExtent l="0" t="0" r="7587" b="0"/>
            <wp:docPr id="259094781"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0063" cy="200147"/>
                    </a:xfrm>
                    <a:prstGeom prst="rect">
                      <a:avLst/>
                    </a:prstGeom>
                    <a:noFill/>
                    <a:ln w="9525">
                      <a:noFill/>
                      <a:miter lim="800000"/>
                      <a:headEnd/>
                      <a:tailEnd/>
                    </a:ln>
                  </pic:spPr>
                </pic:pic>
              </a:graphicData>
            </a:graphic>
          </wp:inline>
        </w:drawing>
      </w:r>
    </w:p>
    <w:p w:rsidR="0052044B" w:rsidRDefault="0052044B" w:rsidP="0052044B">
      <w:pPr>
        <w:jc w:val="center"/>
        <w:rPr>
          <w:rFonts w:ascii="Century Gothic" w:hAnsi="Century Gothic"/>
          <w:b/>
          <w:bCs/>
        </w:rPr>
      </w:pPr>
    </w:p>
    <w:p w:rsidR="0052044B" w:rsidRDefault="0052044B" w:rsidP="0052044B">
      <w:pPr>
        <w:rPr>
          <w:rFonts w:ascii="Century Gothic" w:hAnsi="Century Gothic"/>
          <w:b/>
          <w:bCs/>
          <w:sz w:val="20"/>
          <w:szCs w:val="20"/>
        </w:rPr>
      </w:pPr>
      <w:r w:rsidRPr="25A6A9AE">
        <w:rPr>
          <w:rFonts w:ascii="Century Gothic" w:hAnsi="Century Gothic"/>
          <w:b/>
          <w:bCs/>
          <w:sz w:val="20"/>
          <w:szCs w:val="20"/>
        </w:rPr>
        <w:t>The PAL letters are developed to support your child’s academic/social emotional progress and related to the programs School Readiness goals.</w:t>
      </w:r>
    </w:p>
    <w:p w:rsidR="0052044B" w:rsidRDefault="0052044B" w:rsidP="0052044B">
      <w:pPr>
        <w:rPr>
          <w:rFonts w:ascii="Century Gothic" w:hAnsi="Century Gothic"/>
          <w:sz w:val="20"/>
          <w:szCs w:val="20"/>
        </w:rPr>
      </w:pPr>
      <w:r w:rsidRPr="25A6A9AE">
        <w:rPr>
          <w:rFonts w:ascii="Century Gothic" w:hAnsi="Century Gothic"/>
          <w:sz w:val="20"/>
          <w:szCs w:val="20"/>
        </w:rPr>
        <w:t>Child’s Name: ________________________________ Parent Name: _____________________________</w:t>
      </w:r>
    </w:p>
    <w:p w:rsidR="0052044B" w:rsidRDefault="0052044B" w:rsidP="0052044B">
      <w:pPr>
        <w:rPr>
          <w:rFonts w:ascii="Century Gothic" w:hAnsi="Century Gothic"/>
          <w:sz w:val="20"/>
          <w:szCs w:val="20"/>
        </w:rPr>
      </w:pPr>
      <w:r w:rsidRPr="25A6A9AE">
        <w:rPr>
          <w:rFonts w:ascii="Century Gothic" w:hAnsi="Century Gothic"/>
          <w:sz w:val="20"/>
          <w:szCs w:val="20"/>
        </w:rPr>
        <w:t xml:space="preserve">Rate this activity from 1-5, circle your rating (5= highest rating):  </w:t>
      </w:r>
      <w:r w:rsidRPr="25A6A9AE">
        <w:rPr>
          <w:rFonts w:ascii="Century Gothic" w:hAnsi="Century Gothic"/>
          <w:b/>
          <w:bCs/>
          <w:sz w:val="20"/>
          <w:szCs w:val="20"/>
        </w:rPr>
        <w:t>1 2 3 4 5</w:t>
      </w:r>
      <w:r w:rsidRPr="25A6A9AE">
        <w:rPr>
          <w:rFonts w:ascii="Century Gothic" w:hAnsi="Century Gothic"/>
          <w:sz w:val="20"/>
          <w:szCs w:val="20"/>
        </w:rPr>
        <w:t xml:space="preserve"> </w:t>
      </w:r>
    </w:p>
    <w:p w:rsidR="0052044B" w:rsidRDefault="0052044B" w:rsidP="0052044B">
      <w:pPr>
        <w:rPr>
          <w:rFonts w:ascii="Century Gothic" w:hAnsi="Century Gothic"/>
          <w:sz w:val="20"/>
          <w:szCs w:val="20"/>
        </w:rPr>
      </w:pPr>
      <w:r w:rsidRPr="25A6A9AE">
        <w:rPr>
          <w:rFonts w:ascii="Century Gothic" w:hAnsi="Century Gothic"/>
          <w:sz w:val="20"/>
          <w:szCs w:val="20"/>
        </w:rPr>
        <w:t>Comments about the activity: ________________________________________________________________</w:t>
      </w:r>
    </w:p>
    <w:p w:rsidR="0052044B" w:rsidRDefault="0052044B" w:rsidP="0052044B">
      <w:pPr>
        <w:rPr>
          <w:rFonts w:ascii="Century Gothic" w:hAnsi="Century Gothic"/>
          <w:sz w:val="20"/>
          <w:szCs w:val="20"/>
        </w:rPr>
      </w:pPr>
      <w:r w:rsidRPr="25A6A9AE">
        <w:rPr>
          <w:rFonts w:ascii="Century Gothic" w:hAnsi="Century Gothic"/>
          <w:sz w:val="20"/>
          <w:szCs w:val="20"/>
        </w:rPr>
        <w:t xml:space="preserve">I agree that completing the at home activity and reading aloud to my child is equivalent to four </w:t>
      </w:r>
      <w:proofErr w:type="gramStart"/>
      <w:r w:rsidRPr="25A6A9AE">
        <w:rPr>
          <w:rFonts w:ascii="Century Gothic" w:hAnsi="Century Gothic"/>
          <w:sz w:val="20"/>
          <w:szCs w:val="20"/>
        </w:rPr>
        <w:t>hours</w:t>
      </w:r>
      <w:proofErr w:type="gramEnd"/>
      <w:r w:rsidRPr="25A6A9AE">
        <w:rPr>
          <w:rFonts w:ascii="Century Gothic" w:hAnsi="Century Gothic"/>
          <w:sz w:val="20"/>
          <w:szCs w:val="20"/>
        </w:rPr>
        <w:t xml:space="preserve"> volunteer time for the week.  </w:t>
      </w:r>
    </w:p>
    <w:p w:rsidR="0052044B" w:rsidRDefault="0052044B" w:rsidP="0052044B">
      <w:pPr>
        <w:rPr>
          <w:rFonts w:ascii="Century Gothic" w:hAnsi="Century Gothic"/>
          <w:b/>
          <w:bCs/>
          <w:sz w:val="20"/>
          <w:szCs w:val="20"/>
          <w:u w:val="single"/>
        </w:rPr>
      </w:pPr>
      <w:r w:rsidRPr="25A6A9AE">
        <w:rPr>
          <w:rFonts w:ascii="Century Gothic" w:hAnsi="Century Gothic"/>
          <w:b/>
          <w:bCs/>
          <w:sz w:val="20"/>
          <w:szCs w:val="20"/>
        </w:rPr>
        <w:t>Parent’s Signature:</w:t>
      </w:r>
      <w:r w:rsidRPr="25A6A9AE">
        <w:rPr>
          <w:rFonts w:ascii="Century Gothic" w:hAnsi="Century Gothic"/>
          <w:sz w:val="20"/>
          <w:szCs w:val="20"/>
        </w:rPr>
        <w:t xml:space="preserve"> ____________________________      Room: </w:t>
      </w:r>
      <w:r w:rsidRPr="25A6A9AE">
        <w:rPr>
          <w:rFonts w:ascii="Century Gothic" w:hAnsi="Century Gothic"/>
          <w:b/>
          <w:bCs/>
          <w:sz w:val="20"/>
          <w:szCs w:val="20"/>
          <w:u w:val="single"/>
        </w:rPr>
        <w:t>N1 &amp;N2</w:t>
      </w:r>
    </w:p>
    <w:p w:rsidR="008D4097" w:rsidRDefault="008D4097"/>
    <w:sectPr w:rsidR="008D409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4B" w:rsidRDefault="0052044B" w:rsidP="0052044B">
      <w:pPr>
        <w:spacing w:after="0" w:line="240" w:lineRule="auto"/>
      </w:pPr>
      <w:r>
        <w:separator/>
      </w:r>
    </w:p>
  </w:endnote>
  <w:endnote w:type="continuationSeparator" w:id="0">
    <w:p w:rsidR="0052044B" w:rsidRDefault="0052044B" w:rsidP="0052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4B" w:rsidRDefault="0052044B">
    <w:pPr>
      <w:pStyle w:val="Footer"/>
    </w:pPr>
    <w:r w:rsidRPr="006A6DAC">
      <w:rPr>
        <w:b/>
        <w:i/>
        <w:sz w:val="32"/>
        <w:szCs w:val="32"/>
      </w:rPr>
      <w:t>“This institution is an equal opportunity provider and employer”</w:t>
    </w:r>
  </w:p>
  <w:p w:rsidR="0052044B" w:rsidRDefault="005204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4B" w:rsidRDefault="0052044B" w:rsidP="0052044B">
      <w:pPr>
        <w:spacing w:after="0" w:line="240" w:lineRule="auto"/>
      </w:pPr>
      <w:r>
        <w:separator/>
      </w:r>
    </w:p>
  </w:footnote>
  <w:footnote w:type="continuationSeparator" w:id="0">
    <w:p w:rsidR="0052044B" w:rsidRDefault="0052044B" w:rsidP="00520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4B" w:rsidRPr="0052044B" w:rsidRDefault="0052044B" w:rsidP="0052044B">
    <w:pPr>
      <w:pStyle w:val="Header"/>
      <w:jc w:val="center"/>
      <w:rPr>
        <w:rFonts w:ascii="Century Gothic" w:hAnsi="Century Gothic"/>
        <w:sz w:val="24"/>
        <w:szCs w:val="24"/>
      </w:rPr>
    </w:pPr>
    <w:r w:rsidRPr="0052044B">
      <w:rPr>
        <w:rFonts w:ascii="Century Gothic" w:hAnsi="Century Gothic"/>
        <w:sz w:val="24"/>
        <w:szCs w:val="24"/>
      </w:rPr>
      <w:t>Nesbit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4B"/>
    <w:rsid w:val="0052044B"/>
    <w:rsid w:val="006457BF"/>
    <w:rsid w:val="008D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A707"/>
  <w15:chartTrackingRefBased/>
  <w15:docId w15:val="{2E060F63-E491-4FFE-9FD8-80B120F1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44B"/>
    <w:pPr>
      <w:spacing w:after="200" w:line="276" w:lineRule="auto"/>
    </w:pPr>
  </w:style>
  <w:style w:type="paragraph" w:styleId="Heading2">
    <w:name w:val="heading 2"/>
    <w:basedOn w:val="Normal"/>
    <w:next w:val="Normal"/>
    <w:link w:val="Heading2Char"/>
    <w:uiPriority w:val="9"/>
    <w:unhideWhenUsed/>
    <w:qFormat/>
    <w:rsid w:val="005204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44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2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44B"/>
  </w:style>
  <w:style w:type="paragraph" w:styleId="Footer">
    <w:name w:val="footer"/>
    <w:basedOn w:val="Normal"/>
    <w:link w:val="FooterChar"/>
    <w:uiPriority w:val="99"/>
    <w:unhideWhenUsed/>
    <w:rsid w:val="0052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BCCAP-Head Start</dc:creator>
  <cp:keywords/>
  <dc:description/>
  <cp:lastModifiedBy>BCCAP-Head Start</cp:lastModifiedBy>
  <cp:revision>2</cp:revision>
  <dcterms:created xsi:type="dcterms:W3CDTF">2020-04-14T16:08:00Z</dcterms:created>
  <dcterms:modified xsi:type="dcterms:W3CDTF">2020-04-14T16:08:00Z</dcterms:modified>
</cp:coreProperties>
</file>